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99" w:rsidRDefault="00FC4304" w:rsidP="00AB7199">
      <w:pPr>
        <w:pStyle w:val="a9"/>
        <w:spacing w:line="192" w:lineRule="auto"/>
        <w:rPr>
          <w:spacing w:val="30"/>
          <w:szCs w:val="28"/>
        </w:rPr>
      </w:pPr>
      <w:r>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15pt;margin-top:10.85pt;width:49.55pt;height:48.15pt;z-index:251660288;visibility:visible;mso-wrap-edited:f;mso-position-horizontal-relative:margin;mso-position-vertical-relative:page">
            <v:imagedata r:id="rId8" o:title=""/>
            <w10:wrap type="topAndBottom" anchorx="margin" anchory="page"/>
            <w10:anchorlock/>
          </v:shape>
          <o:OLEObject Type="Embed" ProgID="Word.Picture.8" ShapeID="_x0000_s1026" DrawAspect="Content" ObjectID="_1420274561" r:id="rId9"/>
        </w:pict>
      </w:r>
      <w:r w:rsidR="00AB7199" w:rsidRPr="00D51EF7">
        <w:rPr>
          <w:spacing w:val="30"/>
          <w:szCs w:val="28"/>
        </w:rPr>
        <w:t xml:space="preserve">ДЕПАРТАМЕНТ </w:t>
      </w:r>
    </w:p>
    <w:p w:rsidR="00AB7199" w:rsidRPr="00D51EF7" w:rsidRDefault="00AB7199" w:rsidP="00AB7199">
      <w:pPr>
        <w:pStyle w:val="a9"/>
        <w:spacing w:line="192" w:lineRule="auto"/>
        <w:rPr>
          <w:spacing w:val="30"/>
          <w:szCs w:val="28"/>
        </w:rPr>
      </w:pPr>
      <w:r w:rsidRPr="00D51EF7">
        <w:rPr>
          <w:spacing w:val="30"/>
          <w:szCs w:val="28"/>
        </w:rPr>
        <w:t>ИМУЩЕСТВЕННЫХ И ЗЕМЕЛЬНЫХ ОТНОШЕНИЙ</w:t>
      </w:r>
    </w:p>
    <w:p w:rsidR="00AB7199" w:rsidRPr="00D51EF7" w:rsidRDefault="00AB7199" w:rsidP="00AB7199">
      <w:pPr>
        <w:pStyle w:val="a9"/>
        <w:spacing w:line="192" w:lineRule="auto"/>
        <w:rPr>
          <w:szCs w:val="28"/>
        </w:rPr>
      </w:pPr>
      <w:r w:rsidRPr="00D51EF7">
        <w:rPr>
          <w:spacing w:val="30"/>
          <w:szCs w:val="28"/>
        </w:rPr>
        <w:t>ВОРОНЕЖСКОЙ ОБЛАСТИ</w:t>
      </w:r>
    </w:p>
    <w:p w:rsidR="00AB7199" w:rsidRDefault="00AB7199" w:rsidP="00AB7199">
      <w:pPr>
        <w:pStyle w:val="a8"/>
        <w:ind w:right="2"/>
        <w:jc w:val="center"/>
        <w:rPr>
          <w:rFonts w:ascii="Times New Roman" w:hAnsi="Times New Roman"/>
          <w:sz w:val="20"/>
        </w:rPr>
      </w:pPr>
    </w:p>
    <w:p w:rsidR="00AB7199" w:rsidRDefault="00AB7199" w:rsidP="00AB7199">
      <w:pPr>
        <w:pStyle w:val="a8"/>
        <w:ind w:right="2"/>
        <w:jc w:val="center"/>
        <w:rPr>
          <w:rFonts w:ascii="Times New Roman" w:hAnsi="Times New Roman"/>
          <w:sz w:val="20"/>
        </w:rPr>
      </w:pPr>
    </w:p>
    <w:p w:rsidR="00AB7199" w:rsidRDefault="00AB7199" w:rsidP="00AB7199">
      <w:pPr>
        <w:pStyle w:val="a8"/>
        <w:ind w:right="2"/>
        <w:jc w:val="center"/>
        <w:rPr>
          <w:rFonts w:ascii="Times New Roman" w:hAnsi="Times New Roman"/>
          <w:b/>
          <w:spacing w:val="60"/>
          <w:sz w:val="36"/>
          <w:szCs w:val="36"/>
        </w:rPr>
      </w:pPr>
      <w:r w:rsidRPr="00D51EF7">
        <w:rPr>
          <w:rFonts w:ascii="Times New Roman" w:hAnsi="Times New Roman"/>
          <w:b/>
          <w:spacing w:val="60"/>
          <w:sz w:val="36"/>
          <w:szCs w:val="36"/>
        </w:rPr>
        <w:t>ПРИКАЗ</w:t>
      </w:r>
    </w:p>
    <w:p w:rsidR="00AB7199" w:rsidRPr="00D51EF7" w:rsidRDefault="00AB7199" w:rsidP="00AB7199">
      <w:pPr>
        <w:pStyle w:val="a8"/>
        <w:ind w:right="2"/>
        <w:jc w:val="center"/>
        <w:rPr>
          <w:rFonts w:ascii="Times New Roman" w:hAnsi="Times New Roman"/>
          <w:b/>
          <w:spacing w:val="60"/>
          <w:sz w:val="36"/>
          <w:szCs w:val="36"/>
        </w:rPr>
      </w:pPr>
    </w:p>
    <w:p w:rsidR="00AB7199" w:rsidRPr="00D51EF7" w:rsidRDefault="00EE681E" w:rsidP="00AB7199">
      <w:pPr>
        <w:pStyle w:val="a8"/>
        <w:spacing w:line="288" w:lineRule="auto"/>
        <w:ind w:right="2"/>
        <w:jc w:val="both"/>
        <w:rPr>
          <w:rFonts w:ascii="Times New Roman" w:hAnsi="Times New Roman"/>
          <w:szCs w:val="28"/>
        </w:rPr>
      </w:pPr>
      <w:r>
        <w:rPr>
          <w:rFonts w:ascii="Times New Roman" w:hAnsi="Times New Roman"/>
          <w:szCs w:val="28"/>
          <w:u w:val="single"/>
        </w:rPr>
        <w:t>15.01.2013</w:t>
      </w:r>
      <w:r w:rsidR="00AB7199" w:rsidRPr="00D51EF7">
        <w:rPr>
          <w:rFonts w:ascii="Times New Roman" w:hAnsi="Times New Roman"/>
          <w:szCs w:val="28"/>
        </w:rPr>
        <w:t xml:space="preserve">                                  </w:t>
      </w:r>
      <w:r w:rsidR="00AB7199">
        <w:rPr>
          <w:rFonts w:ascii="Times New Roman" w:hAnsi="Times New Roman"/>
          <w:szCs w:val="28"/>
        </w:rPr>
        <w:t xml:space="preserve">   </w:t>
      </w:r>
      <w:r w:rsidR="00AB7199" w:rsidRPr="00D51EF7">
        <w:rPr>
          <w:rFonts w:ascii="Times New Roman" w:hAnsi="Times New Roman"/>
          <w:szCs w:val="28"/>
        </w:rPr>
        <w:t xml:space="preserve">                  </w:t>
      </w:r>
      <w:r w:rsidR="001411C4">
        <w:rPr>
          <w:rFonts w:ascii="Times New Roman" w:hAnsi="Times New Roman"/>
          <w:szCs w:val="28"/>
        </w:rPr>
        <w:t xml:space="preserve">                                </w:t>
      </w:r>
      <w:r w:rsidR="00AB7199" w:rsidRPr="00D51EF7">
        <w:rPr>
          <w:rFonts w:ascii="Times New Roman" w:hAnsi="Times New Roman"/>
          <w:szCs w:val="28"/>
        </w:rPr>
        <w:t xml:space="preserve"> № _</w:t>
      </w:r>
      <w:r>
        <w:rPr>
          <w:rFonts w:ascii="Times New Roman" w:hAnsi="Times New Roman"/>
          <w:szCs w:val="28"/>
          <w:u w:val="single"/>
        </w:rPr>
        <w:t>25</w:t>
      </w:r>
      <w:r w:rsidR="00AB7199" w:rsidRPr="00D51EF7">
        <w:rPr>
          <w:rFonts w:ascii="Times New Roman" w:hAnsi="Times New Roman"/>
          <w:szCs w:val="28"/>
        </w:rPr>
        <w:t>_</w:t>
      </w:r>
    </w:p>
    <w:p w:rsidR="00AB7199" w:rsidRDefault="00AB7199" w:rsidP="00AB7199">
      <w:pPr>
        <w:pStyle w:val="a8"/>
        <w:ind w:right="2"/>
        <w:jc w:val="center"/>
        <w:rPr>
          <w:rFonts w:ascii="Times New Roman" w:hAnsi="Times New Roman"/>
          <w:szCs w:val="28"/>
        </w:rPr>
      </w:pPr>
    </w:p>
    <w:p w:rsidR="00AB7199" w:rsidRDefault="00AB7199" w:rsidP="00AB7199">
      <w:pPr>
        <w:pStyle w:val="a8"/>
        <w:ind w:right="2"/>
        <w:jc w:val="center"/>
        <w:rPr>
          <w:rFonts w:ascii="Times New Roman" w:hAnsi="Times New Roman"/>
          <w:szCs w:val="28"/>
        </w:rPr>
      </w:pPr>
      <w:r w:rsidRPr="00D51EF7">
        <w:rPr>
          <w:rFonts w:ascii="Times New Roman" w:hAnsi="Times New Roman"/>
          <w:szCs w:val="28"/>
        </w:rPr>
        <w:t>г. Воронеж</w:t>
      </w:r>
    </w:p>
    <w:p w:rsidR="00AB7199" w:rsidRDefault="00AB7199" w:rsidP="00AB7199">
      <w:pPr>
        <w:pStyle w:val="a8"/>
        <w:ind w:right="2"/>
        <w:jc w:val="center"/>
        <w:rPr>
          <w:rFonts w:ascii="Times New Roman" w:hAnsi="Times New Roman"/>
          <w:szCs w:val="28"/>
        </w:rPr>
      </w:pPr>
    </w:p>
    <w:p w:rsidR="00AB7199" w:rsidRDefault="00AB7199" w:rsidP="00AB7199">
      <w:pPr>
        <w:pStyle w:val="a8"/>
        <w:ind w:right="2"/>
        <w:jc w:val="center"/>
        <w:rPr>
          <w:rFonts w:ascii="Times New Roman" w:hAnsi="Times New Roman"/>
          <w:szCs w:val="28"/>
        </w:rPr>
      </w:pPr>
    </w:p>
    <w:tbl>
      <w:tblPr>
        <w:tblW w:w="0" w:type="auto"/>
        <w:tblInd w:w="675" w:type="dxa"/>
        <w:tblLook w:val="0000"/>
      </w:tblPr>
      <w:tblGrid>
        <w:gridCol w:w="8505"/>
      </w:tblGrid>
      <w:tr w:rsidR="00AB7199" w:rsidTr="001A43AF">
        <w:trPr>
          <w:trHeight w:val="1377"/>
        </w:trPr>
        <w:tc>
          <w:tcPr>
            <w:tcW w:w="8505" w:type="dxa"/>
          </w:tcPr>
          <w:p w:rsidR="00AB7199" w:rsidRDefault="00B84FAA" w:rsidP="001A43AF">
            <w:pPr>
              <w:pStyle w:val="a8"/>
              <w:ind w:right="2"/>
              <w:jc w:val="center"/>
              <w:rPr>
                <w:rFonts w:ascii="Times New Roman" w:hAnsi="Times New Roman"/>
                <w:b/>
                <w:szCs w:val="28"/>
              </w:rPr>
            </w:pPr>
            <w:r>
              <w:rPr>
                <w:rFonts w:ascii="Times New Roman" w:hAnsi="Times New Roman"/>
                <w:b/>
                <w:szCs w:val="28"/>
              </w:rPr>
              <w:t>О внесении изменений в ведомственную целевую программу «Оформление невостребованных земельных долей на территории Воронежской области в 2012-2014 гг.»</w:t>
            </w:r>
          </w:p>
          <w:p w:rsidR="00AB7199" w:rsidRPr="002D324A" w:rsidRDefault="00AB7199" w:rsidP="001A43AF">
            <w:pPr>
              <w:pStyle w:val="a8"/>
              <w:ind w:right="2"/>
              <w:jc w:val="center"/>
              <w:rPr>
                <w:rFonts w:ascii="Times New Roman" w:hAnsi="Times New Roman"/>
                <w:b/>
                <w:szCs w:val="28"/>
              </w:rPr>
            </w:pPr>
          </w:p>
        </w:tc>
      </w:tr>
    </w:tbl>
    <w:p w:rsidR="00AB7199" w:rsidRPr="00686D9F" w:rsidRDefault="00AB7199" w:rsidP="00A44510">
      <w:pPr>
        <w:spacing w:after="0" w:line="336" w:lineRule="auto"/>
        <w:ind w:firstLine="709"/>
        <w:jc w:val="both"/>
        <w:rPr>
          <w:rFonts w:ascii="Times New Roman" w:hAnsi="Times New Roman" w:cs="Times New Roman"/>
          <w:sz w:val="28"/>
          <w:szCs w:val="28"/>
        </w:rPr>
      </w:pPr>
      <w:r w:rsidRPr="00201D00">
        <w:rPr>
          <w:rFonts w:ascii="Times New Roman" w:hAnsi="Times New Roman" w:cs="Times New Roman"/>
          <w:sz w:val="28"/>
          <w:szCs w:val="28"/>
        </w:rPr>
        <w:t xml:space="preserve">В </w:t>
      </w:r>
      <w:r w:rsidR="00B84FAA">
        <w:rPr>
          <w:rFonts w:ascii="Times New Roman" w:hAnsi="Times New Roman" w:cs="Times New Roman"/>
          <w:sz w:val="28"/>
          <w:szCs w:val="28"/>
        </w:rPr>
        <w:t>рамках приведения ведомственной целевой программы «</w:t>
      </w:r>
      <w:r w:rsidR="00B84FAA" w:rsidRPr="00B84FAA">
        <w:rPr>
          <w:rFonts w:ascii="Times New Roman" w:hAnsi="Times New Roman" w:cs="Times New Roman"/>
          <w:sz w:val="28"/>
          <w:szCs w:val="28"/>
        </w:rPr>
        <w:t>Оформление невостребованных земельных долей на территории Воронежской области в 2012-2014 гг.» (далее – Программа)</w:t>
      </w:r>
      <w:r w:rsidR="00B87F7B">
        <w:rPr>
          <w:rFonts w:ascii="Times New Roman" w:hAnsi="Times New Roman" w:cs="Times New Roman"/>
          <w:sz w:val="28"/>
          <w:szCs w:val="28"/>
        </w:rPr>
        <w:t>, утвержденной приказом департамента имущественных и земельных отношений Воронежской области от 22.04.2011</w:t>
      </w:r>
      <w:r w:rsidR="00A05E64">
        <w:rPr>
          <w:rFonts w:ascii="Times New Roman" w:hAnsi="Times New Roman" w:cs="Times New Roman"/>
          <w:sz w:val="28"/>
          <w:szCs w:val="28"/>
        </w:rPr>
        <w:t xml:space="preserve"> № 597</w:t>
      </w:r>
      <w:r w:rsidR="00B87F7B">
        <w:rPr>
          <w:rFonts w:ascii="Times New Roman" w:hAnsi="Times New Roman" w:cs="Times New Roman"/>
          <w:sz w:val="28"/>
          <w:szCs w:val="28"/>
        </w:rPr>
        <w:t>,</w:t>
      </w:r>
      <w:r w:rsidR="00B84FAA" w:rsidRPr="00B84FAA">
        <w:rPr>
          <w:rFonts w:ascii="Times New Roman" w:hAnsi="Times New Roman" w:cs="Times New Roman"/>
          <w:sz w:val="28"/>
          <w:szCs w:val="28"/>
        </w:rPr>
        <w:t xml:space="preserve"> в соответствие с действующем законодательством, в </w:t>
      </w:r>
      <w:r w:rsidRPr="00201D00">
        <w:rPr>
          <w:rFonts w:ascii="Times New Roman" w:hAnsi="Times New Roman" w:cs="Times New Roman"/>
          <w:sz w:val="28"/>
          <w:szCs w:val="28"/>
        </w:rPr>
        <w:t xml:space="preserve">соответствии </w:t>
      </w:r>
      <w:r w:rsidR="00201D00">
        <w:rPr>
          <w:rFonts w:ascii="Times New Roman" w:hAnsi="Times New Roman" w:cs="Times New Roman"/>
          <w:sz w:val="28"/>
          <w:szCs w:val="28"/>
        </w:rPr>
        <w:t>с</w:t>
      </w:r>
      <w:r w:rsidRPr="00201D00">
        <w:rPr>
          <w:rFonts w:ascii="Times New Roman" w:hAnsi="Times New Roman" w:cs="Times New Roman"/>
          <w:sz w:val="28"/>
          <w:szCs w:val="28"/>
        </w:rPr>
        <w:t xml:space="preserve"> </w:t>
      </w:r>
      <w:r w:rsidR="00B84FAA">
        <w:rPr>
          <w:rFonts w:ascii="Times New Roman" w:hAnsi="Times New Roman" w:cs="Times New Roman"/>
          <w:sz w:val="28"/>
          <w:szCs w:val="28"/>
        </w:rPr>
        <w:t>постановлением администрации Воронежской</w:t>
      </w:r>
      <w:r w:rsidR="007A7D52">
        <w:rPr>
          <w:rFonts w:ascii="Times New Roman" w:hAnsi="Times New Roman" w:cs="Times New Roman"/>
          <w:sz w:val="28"/>
          <w:szCs w:val="28"/>
        </w:rPr>
        <w:t xml:space="preserve"> </w:t>
      </w:r>
      <w:r w:rsidR="00B84FAA">
        <w:rPr>
          <w:rFonts w:ascii="Times New Roman" w:hAnsi="Times New Roman" w:cs="Times New Roman"/>
          <w:sz w:val="28"/>
          <w:szCs w:val="28"/>
        </w:rPr>
        <w:t xml:space="preserve">области </w:t>
      </w:r>
      <w:r w:rsidR="00AE5FAF">
        <w:rPr>
          <w:rFonts w:ascii="Times New Roman" w:hAnsi="Times New Roman" w:cs="Times New Roman"/>
          <w:sz w:val="28"/>
          <w:szCs w:val="28"/>
        </w:rPr>
        <w:t xml:space="preserve"> </w:t>
      </w:r>
      <w:r w:rsidR="00B84FAA">
        <w:rPr>
          <w:rFonts w:ascii="Times New Roman" w:hAnsi="Times New Roman" w:cs="Times New Roman"/>
          <w:sz w:val="28"/>
          <w:szCs w:val="28"/>
        </w:rPr>
        <w:t xml:space="preserve">от </w:t>
      </w:r>
      <w:r w:rsidR="007A7D52">
        <w:rPr>
          <w:rFonts w:ascii="Times New Roman" w:hAnsi="Times New Roman" w:cs="Times New Roman"/>
          <w:sz w:val="28"/>
          <w:szCs w:val="28"/>
        </w:rPr>
        <w:t>10.02.2006</w:t>
      </w:r>
      <w:r w:rsidR="00B84FAA">
        <w:rPr>
          <w:rFonts w:ascii="Times New Roman" w:hAnsi="Times New Roman" w:cs="Times New Roman"/>
          <w:sz w:val="28"/>
          <w:szCs w:val="28"/>
        </w:rPr>
        <w:t xml:space="preserve"> № 81 «</w:t>
      </w:r>
      <w:r w:rsidR="007A7D52">
        <w:rPr>
          <w:rFonts w:ascii="Times New Roman" w:hAnsi="Times New Roman" w:cs="Times New Roman"/>
          <w:sz w:val="28"/>
          <w:szCs w:val="28"/>
        </w:rPr>
        <w:t>О порядке</w:t>
      </w:r>
      <w:r w:rsidR="007A7D52" w:rsidRPr="007A7D52">
        <w:rPr>
          <w:rFonts w:ascii="Times New Roman" w:hAnsi="Times New Roman" w:cs="Times New Roman"/>
          <w:sz w:val="28"/>
          <w:szCs w:val="28"/>
        </w:rPr>
        <w:t xml:space="preserve"> </w:t>
      </w:r>
      <w:r w:rsidR="007A7D52">
        <w:rPr>
          <w:rFonts w:ascii="Times New Roman" w:hAnsi="Times New Roman" w:cs="Times New Roman"/>
          <w:sz w:val="28"/>
          <w:szCs w:val="28"/>
        </w:rPr>
        <w:t>разработки, утверждения и реализации</w:t>
      </w:r>
      <w:r w:rsidR="00B4226D">
        <w:rPr>
          <w:rFonts w:ascii="Times New Roman" w:hAnsi="Times New Roman" w:cs="Times New Roman"/>
          <w:sz w:val="28"/>
          <w:szCs w:val="28"/>
        </w:rPr>
        <w:t xml:space="preserve"> ведомственных целевых программ</w:t>
      </w:r>
      <w:r w:rsidR="00B84FAA">
        <w:rPr>
          <w:rFonts w:ascii="Times New Roman" w:hAnsi="Times New Roman" w:cs="Times New Roman"/>
          <w:sz w:val="28"/>
          <w:szCs w:val="28"/>
        </w:rPr>
        <w:t>»</w:t>
      </w:r>
      <w:r w:rsidR="00B87F7B">
        <w:rPr>
          <w:rFonts w:ascii="Times New Roman" w:hAnsi="Times New Roman" w:cs="Times New Roman"/>
          <w:sz w:val="28"/>
          <w:szCs w:val="28"/>
        </w:rPr>
        <w:t xml:space="preserve"> </w:t>
      </w:r>
      <w:proofErr w:type="spellStart"/>
      <w:proofErr w:type="gramStart"/>
      <w:r w:rsidRPr="00686D9F">
        <w:rPr>
          <w:rFonts w:ascii="Times New Roman" w:hAnsi="Times New Roman" w:cs="Times New Roman"/>
          <w:sz w:val="28"/>
          <w:szCs w:val="28"/>
        </w:rPr>
        <w:t>п</w:t>
      </w:r>
      <w:proofErr w:type="spellEnd"/>
      <w:proofErr w:type="gramEnd"/>
      <w:r w:rsidRPr="00686D9F">
        <w:rPr>
          <w:rFonts w:ascii="Times New Roman" w:hAnsi="Times New Roman" w:cs="Times New Roman"/>
          <w:sz w:val="28"/>
          <w:szCs w:val="28"/>
        </w:rPr>
        <w:t xml:space="preserve"> </w:t>
      </w:r>
      <w:proofErr w:type="spellStart"/>
      <w:r w:rsidRPr="00686D9F">
        <w:rPr>
          <w:rFonts w:ascii="Times New Roman" w:hAnsi="Times New Roman" w:cs="Times New Roman"/>
          <w:sz w:val="28"/>
          <w:szCs w:val="28"/>
        </w:rPr>
        <w:t>р</w:t>
      </w:r>
      <w:proofErr w:type="spellEnd"/>
      <w:r w:rsidRPr="00686D9F">
        <w:rPr>
          <w:rFonts w:ascii="Times New Roman" w:hAnsi="Times New Roman" w:cs="Times New Roman"/>
          <w:sz w:val="28"/>
          <w:szCs w:val="28"/>
        </w:rPr>
        <w:t xml:space="preserve"> и к а </w:t>
      </w:r>
      <w:proofErr w:type="spellStart"/>
      <w:r w:rsidRPr="00686D9F">
        <w:rPr>
          <w:rFonts w:ascii="Times New Roman" w:hAnsi="Times New Roman" w:cs="Times New Roman"/>
          <w:sz w:val="28"/>
          <w:szCs w:val="28"/>
        </w:rPr>
        <w:t>з</w:t>
      </w:r>
      <w:proofErr w:type="spellEnd"/>
      <w:r w:rsidRPr="00686D9F">
        <w:rPr>
          <w:rFonts w:ascii="Times New Roman" w:hAnsi="Times New Roman" w:cs="Times New Roman"/>
          <w:sz w:val="28"/>
          <w:szCs w:val="28"/>
        </w:rPr>
        <w:t xml:space="preserve"> </w:t>
      </w:r>
      <w:proofErr w:type="spellStart"/>
      <w:r w:rsidRPr="00686D9F">
        <w:rPr>
          <w:rFonts w:ascii="Times New Roman" w:hAnsi="Times New Roman" w:cs="Times New Roman"/>
          <w:sz w:val="28"/>
          <w:szCs w:val="28"/>
        </w:rPr>
        <w:t>ы</w:t>
      </w:r>
      <w:proofErr w:type="spellEnd"/>
      <w:r w:rsidRPr="00686D9F">
        <w:rPr>
          <w:rFonts w:ascii="Times New Roman" w:hAnsi="Times New Roman" w:cs="Times New Roman"/>
          <w:sz w:val="28"/>
          <w:szCs w:val="28"/>
        </w:rPr>
        <w:t xml:space="preserve"> в а ю:</w:t>
      </w:r>
    </w:p>
    <w:p w:rsidR="00AB7199" w:rsidRPr="000E026F" w:rsidRDefault="00B84FAA" w:rsidP="00A44510">
      <w:pPr>
        <w:numPr>
          <w:ilvl w:val="0"/>
          <w:numId w:val="17"/>
        </w:numPr>
        <w:spacing w:after="0" w:line="336" w:lineRule="auto"/>
        <w:ind w:left="0" w:firstLine="709"/>
        <w:jc w:val="both"/>
        <w:rPr>
          <w:rFonts w:ascii="Times New Roman" w:hAnsi="Times New Roman" w:cs="Times New Roman"/>
          <w:sz w:val="28"/>
          <w:szCs w:val="28"/>
        </w:rPr>
      </w:pPr>
      <w:r w:rsidRPr="000E026F">
        <w:rPr>
          <w:rFonts w:ascii="Times New Roman" w:hAnsi="Times New Roman" w:cs="Times New Roman"/>
          <w:sz w:val="28"/>
          <w:szCs w:val="28"/>
        </w:rPr>
        <w:t xml:space="preserve">Внести в Программу следующие </w:t>
      </w:r>
      <w:r w:rsidR="007A7D52" w:rsidRPr="000E026F">
        <w:rPr>
          <w:rFonts w:ascii="Times New Roman" w:hAnsi="Times New Roman" w:cs="Times New Roman"/>
          <w:sz w:val="28"/>
          <w:szCs w:val="28"/>
        </w:rPr>
        <w:t>изменения</w:t>
      </w:r>
      <w:r w:rsidRPr="000E026F">
        <w:rPr>
          <w:rFonts w:ascii="Times New Roman" w:hAnsi="Times New Roman" w:cs="Times New Roman"/>
          <w:sz w:val="28"/>
          <w:szCs w:val="28"/>
        </w:rPr>
        <w:t>:</w:t>
      </w:r>
    </w:p>
    <w:p w:rsidR="003B0B5B" w:rsidRPr="000E026F" w:rsidRDefault="003B0B5B" w:rsidP="00A44510">
      <w:pPr>
        <w:pStyle w:val="a3"/>
        <w:widowControl w:val="0"/>
        <w:numPr>
          <w:ilvl w:val="1"/>
          <w:numId w:val="37"/>
        </w:numPr>
        <w:autoSpaceDE w:val="0"/>
        <w:autoSpaceDN w:val="0"/>
        <w:adjustRightInd w:val="0"/>
        <w:spacing w:after="0" w:line="336" w:lineRule="auto"/>
        <w:ind w:left="0" w:firstLine="709"/>
        <w:contextualSpacing w:val="0"/>
        <w:jc w:val="both"/>
        <w:rPr>
          <w:rFonts w:ascii="Times New Roman" w:hAnsi="Times New Roman" w:cs="Times New Roman"/>
          <w:sz w:val="28"/>
          <w:szCs w:val="28"/>
        </w:rPr>
      </w:pPr>
      <w:r w:rsidRPr="000E026F">
        <w:rPr>
          <w:rFonts w:ascii="Times New Roman" w:hAnsi="Times New Roman" w:cs="Times New Roman"/>
          <w:sz w:val="28"/>
          <w:szCs w:val="28"/>
        </w:rPr>
        <w:t>В паспорт Программы:</w:t>
      </w:r>
    </w:p>
    <w:p w:rsidR="003B0B5B" w:rsidRPr="000E026F" w:rsidRDefault="003B0B5B" w:rsidP="00A44510">
      <w:pPr>
        <w:pStyle w:val="ad"/>
        <w:numPr>
          <w:ilvl w:val="0"/>
          <w:numId w:val="30"/>
        </w:numPr>
        <w:spacing w:line="336" w:lineRule="auto"/>
        <w:ind w:left="0" w:firstLine="709"/>
        <w:jc w:val="both"/>
        <w:rPr>
          <w:sz w:val="28"/>
          <w:szCs w:val="28"/>
        </w:rPr>
      </w:pPr>
      <w:r w:rsidRPr="000E026F">
        <w:rPr>
          <w:sz w:val="28"/>
          <w:szCs w:val="28"/>
        </w:rPr>
        <w:t>раздел «Объемы и источники финансирования программы» изложить в следующей редакции</w:t>
      </w:r>
      <w:r w:rsidR="00576966" w:rsidRPr="000E026F">
        <w:rPr>
          <w:sz w:val="28"/>
          <w:szCs w:val="28"/>
        </w:rPr>
        <w:t>:</w:t>
      </w:r>
      <w:r w:rsidRPr="000E026F">
        <w:rPr>
          <w:sz w:val="28"/>
          <w:szCs w:val="28"/>
        </w:rPr>
        <w:t xml:space="preserve"> </w:t>
      </w:r>
      <w:proofErr w:type="gramStart"/>
      <w:r w:rsidRPr="000E026F">
        <w:rPr>
          <w:sz w:val="28"/>
          <w:szCs w:val="28"/>
        </w:rPr>
        <w:t xml:space="preserve">«Общий объем финансирования Программы составляет – </w:t>
      </w:r>
      <w:r w:rsidR="00230882">
        <w:rPr>
          <w:sz w:val="28"/>
          <w:szCs w:val="28"/>
        </w:rPr>
        <w:t>237 700</w:t>
      </w:r>
      <w:r w:rsidRPr="000E026F">
        <w:rPr>
          <w:sz w:val="28"/>
          <w:szCs w:val="28"/>
        </w:rPr>
        <w:t xml:space="preserve"> </w:t>
      </w:r>
      <w:r w:rsidR="00230882">
        <w:rPr>
          <w:sz w:val="28"/>
          <w:szCs w:val="28"/>
        </w:rPr>
        <w:t>тыс.</w:t>
      </w:r>
      <w:r w:rsidRPr="000E026F">
        <w:rPr>
          <w:sz w:val="28"/>
          <w:szCs w:val="28"/>
        </w:rPr>
        <w:t xml:space="preserve"> рублей, в том числе: 2012 год – </w:t>
      </w:r>
      <w:r w:rsidR="00230882">
        <w:rPr>
          <w:sz w:val="28"/>
          <w:szCs w:val="28"/>
        </w:rPr>
        <w:t>52 878</w:t>
      </w:r>
      <w:r w:rsidRPr="000E026F">
        <w:rPr>
          <w:sz w:val="28"/>
          <w:szCs w:val="28"/>
        </w:rPr>
        <w:t xml:space="preserve"> </w:t>
      </w:r>
      <w:r w:rsidR="00230882">
        <w:rPr>
          <w:sz w:val="28"/>
          <w:szCs w:val="28"/>
        </w:rPr>
        <w:t>тыс.</w:t>
      </w:r>
      <w:r w:rsidRPr="000E026F">
        <w:rPr>
          <w:sz w:val="28"/>
          <w:szCs w:val="28"/>
        </w:rPr>
        <w:t xml:space="preserve"> рублей, 2013 год – </w:t>
      </w:r>
      <w:r w:rsidR="00230882">
        <w:rPr>
          <w:sz w:val="28"/>
          <w:szCs w:val="28"/>
        </w:rPr>
        <w:t>84 822</w:t>
      </w:r>
      <w:r w:rsidRPr="000E026F">
        <w:rPr>
          <w:sz w:val="28"/>
          <w:szCs w:val="28"/>
        </w:rPr>
        <w:t xml:space="preserve"> </w:t>
      </w:r>
      <w:r w:rsidR="00230882">
        <w:rPr>
          <w:sz w:val="28"/>
          <w:szCs w:val="28"/>
        </w:rPr>
        <w:t>тыс.</w:t>
      </w:r>
      <w:r w:rsidRPr="000E026F">
        <w:rPr>
          <w:sz w:val="28"/>
          <w:szCs w:val="28"/>
        </w:rPr>
        <w:t xml:space="preserve"> рублей, 2014 год – </w:t>
      </w:r>
      <w:r w:rsidR="00230882">
        <w:rPr>
          <w:sz w:val="28"/>
          <w:szCs w:val="28"/>
        </w:rPr>
        <w:t>100 000</w:t>
      </w:r>
      <w:r w:rsidRPr="000E026F">
        <w:rPr>
          <w:sz w:val="28"/>
          <w:szCs w:val="28"/>
        </w:rPr>
        <w:t xml:space="preserve"> </w:t>
      </w:r>
      <w:r w:rsidR="00230882">
        <w:rPr>
          <w:sz w:val="28"/>
          <w:szCs w:val="28"/>
        </w:rPr>
        <w:t>тыс.</w:t>
      </w:r>
      <w:r w:rsidRPr="000E026F">
        <w:rPr>
          <w:sz w:val="28"/>
          <w:szCs w:val="28"/>
        </w:rPr>
        <w:t xml:space="preserve"> рублей.»;</w:t>
      </w:r>
      <w:proofErr w:type="gramEnd"/>
    </w:p>
    <w:p w:rsidR="003B0B5B" w:rsidRDefault="003B0B5B" w:rsidP="00A44510">
      <w:pPr>
        <w:pStyle w:val="ad"/>
        <w:numPr>
          <w:ilvl w:val="0"/>
          <w:numId w:val="30"/>
        </w:numPr>
        <w:spacing w:line="336" w:lineRule="auto"/>
        <w:ind w:left="0" w:firstLine="709"/>
        <w:jc w:val="both"/>
        <w:rPr>
          <w:sz w:val="28"/>
          <w:szCs w:val="28"/>
        </w:rPr>
      </w:pPr>
      <w:r w:rsidRPr="000E026F">
        <w:rPr>
          <w:sz w:val="28"/>
          <w:szCs w:val="28"/>
        </w:rPr>
        <w:t xml:space="preserve">раздел «Ожидаемые конечные результаты реализации Программы и показатели социально-экономической эффективности» </w:t>
      </w:r>
      <w:r w:rsidRPr="000E026F">
        <w:rPr>
          <w:color w:val="000000"/>
          <w:sz w:val="28"/>
          <w:szCs w:val="28"/>
        </w:rPr>
        <w:t xml:space="preserve">изложить в </w:t>
      </w:r>
      <w:r w:rsidRPr="000E026F">
        <w:rPr>
          <w:sz w:val="28"/>
          <w:szCs w:val="28"/>
        </w:rPr>
        <w:t>новой редакции</w:t>
      </w:r>
      <w:r w:rsidR="00A07F47" w:rsidRPr="000E026F">
        <w:rPr>
          <w:sz w:val="28"/>
          <w:szCs w:val="28"/>
        </w:rPr>
        <w:t>,</w:t>
      </w:r>
      <w:r w:rsidRPr="000E026F">
        <w:rPr>
          <w:sz w:val="28"/>
          <w:szCs w:val="28"/>
        </w:rPr>
        <w:t xml:space="preserve"> согласно приложению </w:t>
      </w:r>
      <w:r w:rsidR="00B4226D">
        <w:rPr>
          <w:sz w:val="28"/>
          <w:szCs w:val="28"/>
        </w:rPr>
        <w:t xml:space="preserve">№ </w:t>
      </w:r>
      <w:r w:rsidRPr="000E026F">
        <w:rPr>
          <w:sz w:val="28"/>
          <w:szCs w:val="28"/>
        </w:rPr>
        <w:t>1</w:t>
      </w:r>
      <w:r w:rsidR="00D81252" w:rsidRPr="000E026F">
        <w:rPr>
          <w:sz w:val="28"/>
          <w:szCs w:val="28"/>
        </w:rPr>
        <w:t xml:space="preserve"> к настоящему приказу</w:t>
      </w:r>
      <w:r w:rsidRPr="000E026F">
        <w:rPr>
          <w:sz w:val="28"/>
          <w:szCs w:val="28"/>
        </w:rPr>
        <w:t>.</w:t>
      </w:r>
    </w:p>
    <w:p w:rsidR="00CB2537" w:rsidRDefault="00CB2537" w:rsidP="00A44510">
      <w:pPr>
        <w:pStyle w:val="ad"/>
        <w:numPr>
          <w:ilvl w:val="1"/>
          <w:numId w:val="37"/>
        </w:numPr>
        <w:spacing w:line="336" w:lineRule="auto"/>
        <w:ind w:left="0" w:firstLine="709"/>
        <w:jc w:val="both"/>
        <w:rPr>
          <w:sz w:val="28"/>
          <w:szCs w:val="28"/>
        </w:rPr>
      </w:pPr>
      <w:r>
        <w:rPr>
          <w:sz w:val="28"/>
          <w:szCs w:val="28"/>
        </w:rPr>
        <w:lastRenderedPageBreak/>
        <w:t>Р</w:t>
      </w:r>
      <w:r w:rsidRPr="002C3E2E">
        <w:rPr>
          <w:sz w:val="28"/>
          <w:szCs w:val="28"/>
        </w:rPr>
        <w:t xml:space="preserve">аздел 3.1. </w:t>
      </w:r>
      <w:r>
        <w:rPr>
          <w:sz w:val="28"/>
          <w:szCs w:val="28"/>
        </w:rPr>
        <w:t>«</w:t>
      </w:r>
      <w:r w:rsidRPr="002C3E2E">
        <w:rPr>
          <w:sz w:val="28"/>
          <w:szCs w:val="28"/>
        </w:rPr>
        <w:t>Перечень основных результатов Программы</w:t>
      </w:r>
      <w:r>
        <w:rPr>
          <w:sz w:val="28"/>
          <w:szCs w:val="28"/>
        </w:rPr>
        <w:t>»</w:t>
      </w:r>
      <w:r w:rsidRPr="0001310A">
        <w:rPr>
          <w:sz w:val="28"/>
          <w:szCs w:val="28"/>
        </w:rPr>
        <w:t xml:space="preserve"> изложить </w:t>
      </w:r>
      <w:r w:rsidRPr="000E026F">
        <w:rPr>
          <w:sz w:val="28"/>
          <w:szCs w:val="28"/>
        </w:rPr>
        <w:t xml:space="preserve">в новой редакции, согласно приложению </w:t>
      </w:r>
      <w:r>
        <w:rPr>
          <w:sz w:val="28"/>
          <w:szCs w:val="28"/>
        </w:rPr>
        <w:t xml:space="preserve">№ </w:t>
      </w:r>
      <w:r w:rsidRPr="000E026F">
        <w:rPr>
          <w:sz w:val="28"/>
          <w:szCs w:val="28"/>
        </w:rPr>
        <w:t>2 к настоящему приказу;</w:t>
      </w:r>
    </w:p>
    <w:p w:rsidR="000F6D92" w:rsidRPr="000F6D92" w:rsidRDefault="000F6D92" w:rsidP="00A44510">
      <w:pPr>
        <w:pStyle w:val="ad"/>
        <w:numPr>
          <w:ilvl w:val="1"/>
          <w:numId w:val="37"/>
        </w:numPr>
        <w:spacing w:line="336" w:lineRule="auto"/>
        <w:ind w:left="0" w:firstLine="709"/>
        <w:jc w:val="both"/>
        <w:rPr>
          <w:sz w:val="28"/>
          <w:szCs w:val="28"/>
        </w:rPr>
      </w:pPr>
      <w:r w:rsidRPr="0001310A">
        <w:rPr>
          <w:sz w:val="28"/>
          <w:szCs w:val="28"/>
        </w:rPr>
        <w:t>В разделе 4.2. «Предоставление методической помощи и юридических услуг сельским (городским) поселениям, при оформлении невостребованных земельных долей в собственность сельских (городских) поселений Воронежской области и распоряжении оформленными земельными долями» слова «в размере 90 млн. рублей» заменить словами «в размере 108,850 млн. рублей».</w:t>
      </w:r>
    </w:p>
    <w:p w:rsidR="000F6D92" w:rsidRPr="0001310A" w:rsidRDefault="000F6D92" w:rsidP="00A44510">
      <w:pPr>
        <w:pStyle w:val="ad"/>
        <w:numPr>
          <w:ilvl w:val="1"/>
          <w:numId w:val="37"/>
        </w:numPr>
        <w:spacing w:line="336" w:lineRule="auto"/>
        <w:ind w:left="0" w:firstLine="709"/>
        <w:jc w:val="both"/>
        <w:rPr>
          <w:sz w:val="28"/>
          <w:szCs w:val="28"/>
        </w:rPr>
      </w:pPr>
      <w:r w:rsidRPr="0001310A">
        <w:rPr>
          <w:sz w:val="28"/>
          <w:szCs w:val="28"/>
        </w:rPr>
        <w:t>В разделе 4.3. «Методическое и юридическое обеспечение разработки проектов межевания и оформления земельных участков, выделенных в счет невостребованных земельных долей» слова «в размере 90 млн. рублей» заменить словами «в размере 128,850 млн. рублей».</w:t>
      </w:r>
    </w:p>
    <w:p w:rsidR="003B0B5B" w:rsidRPr="00686D9F" w:rsidRDefault="003B0B5B" w:rsidP="00A44510">
      <w:pPr>
        <w:pStyle w:val="a3"/>
        <w:widowControl w:val="0"/>
        <w:numPr>
          <w:ilvl w:val="1"/>
          <w:numId w:val="37"/>
        </w:numPr>
        <w:autoSpaceDE w:val="0"/>
        <w:autoSpaceDN w:val="0"/>
        <w:adjustRightInd w:val="0"/>
        <w:spacing w:after="0" w:line="336" w:lineRule="auto"/>
        <w:ind w:left="0" w:firstLine="709"/>
        <w:contextualSpacing w:val="0"/>
        <w:jc w:val="both"/>
        <w:rPr>
          <w:rFonts w:ascii="Times New Roman" w:hAnsi="Times New Roman" w:cs="Times New Roman"/>
          <w:sz w:val="28"/>
          <w:szCs w:val="28"/>
        </w:rPr>
      </w:pPr>
      <w:r w:rsidRPr="000E026F">
        <w:rPr>
          <w:rFonts w:ascii="Times New Roman" w:hAnsi="Times New Roman" w:cs="Times New Roman"/>
          <w:sz w:val="28"/>
          <w:szCs w:val="28"/>
        </w:rPr>
        <w:t xml:space="preserve">В </w:t>
      </w:r>
      <w:r w:rsidRPr="00686D9F">
        <w:rPr>
          <w:rFonts w:ascii="Times New Roman" w:hAnsi="Times New Roman" w:cs="Times New Roman"/>
          <w:sz w:val="28"/>
          <w:szCs w:val="28"/>
        </w:rPr>
        <w:t>разделе 4.4. таблицу 2 изложить в новой редакции</w:t>
      </w:r>
      <w:r w:rsidR="00636C6D" w:rsidRPr="00686D9F">
        <w:rPr>
          <w:rFonts w:ascii="Times New Roman" w:hAnsi="Times New Roman" w:cs="Times New Roman"/>
          <w:sz w:val="28"/>
          <w:szCs w:val="28"/>
        </w:rPr>
        <w:t>,</w:t>
      </w:r>
      <w:r w:rsidRPr="00686D9F">
        <w:rPr>
          <w:rFonts w:ascii="Times New Roman" w:hAnsi="Times New Roman" w:cs="Times New Roman"/>
          <w:sz w:val="28"/>
          <w:szCs w:val="28"/>
        </w:rPr>
        <w:t xml:space="preserve"> согласно приложению </w:t>
      </w:r>
      <w:r w:rsidR="00B4226D" w:rsidRPr="00686D9F">
        <w:rPr>
          <w:rFonts w:ascii="Times New Roman" w:hAnsi="Times New Roman" w:cs="Times New Roman"/>
          <w:sz w:val="28"/>
          <w:szCs w:val="28"/>
        </w:rPr>
        <w:t xml:space="preserve">№ </w:t>
      </w:r>
      <w:r w:rsidR="00686D9F" w:rsidRPr="00686D9F">
        <w:rPr>
          <w:rFonts w:ascii="Times New Roman" w:hAnsi="Times New Roman" w:cs="Times New Roman"/>
          <w:sz w:val="28"/>
          <w:szCs w:val="28"/>
        </w:rPr>
        <w:t>3</w:t>
      </w:r>
      <w:r w:rsidR="002C3E2E" w:rsidRPr="00686D9F">
        <w:rPr>
          <w:rFonts w:ascii="Times New Roman" w:hAnsi="Times New Roman" w:cs="Times New Roman"/>
          <w:sz w:val="28"/>
          <w:szCs w:val="28"/>
        </w:rPr>
        <w:t xml:space="preserve"> к настоящему приказу</w:t>
      </w:r>
      <w:r w:rsidR="00980766" w:rsidRPr="00686D9F">
        <w:rPr>
          <w:rFonts w:ascii="Times New Roman" w:hAnsi="Times New Roman" w:cs="Times New Roman"/>
          <w:sz w:val="28"/>
          <w:szCs w:val="28"/>
        </w:rPr>
        <w:t>.</w:t>
      </w:r>
    </w:p>
    <w:p w:rsidR="003B0B5B" w:rsidRPr="0091676F" w:rsidRDefault="000F6D92" w:rsidP="00A44510">
      <w:pPr>
        <w:pStyle w:val="a3"/>
        <w:widowControl w:val="0"/>
        <w:numPr>
          <w:ilvl w:val="1"/>
          <w:numId w:val="37"/>
        </w:numPr>
        <w:autoSpaceDE w:val="0"/>
        <w:autoSpaceDN w:val="0"/>
        <w:adjustRightInd w:val="0"/>
        <w:spacing w:after="0" w:line="33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Главу</w:t>
      </w:r>
      <w:r w:rsidR="003B0B5B" w:rsidRPr="0091676F">
        <w:rPr>
          <w:rFonts w:ascii="Times New Roman" w:hAnsi="Times New Roman" w:cs="Times New Roman"/>
          <w:sz w:val="28"/>
          <w:szCs w:val="28"/>
        </w:rPr>
        <w:t xml:space="preserve"> 5 «Оценка эффективности расходования бюджетных средств и методика оценки эффективности Программы» </w:t>
      </w:r>
      <w:r>
        <w:rPr>
          <w:rFonts w:ascii="Times New Roman" w:hAnsi="Times New Roman" w:cs="Times New Roman"/>
          <w:sz w:val="28"/>
          <w:szCs w:val="28"/>
        </w:rPr>
        <w:t>изложить в новой редакции согласно приложению 4 к настоящему приказу</w:t>
      </w:r>
      <w:r w:rsidR="003B0B5B" w:rsidRPr="0091676F">
        <w:rPr>
          <w:rFonts w:ascii="Times New Roman" w:hAnsi="Times New Roman" w:cs="Times New Roman"/>
          <w:sz w:val="28"/>
          <w:szCs w:val="28"/>
        </w:rPr>
        <w:t>.</w:t>
      </w:r>
    </w:p>
    <w:p w:rsidR="00D81252" w:rsidRPr="000E026F" w:rsidRDefault="003B0B5B" w:rsidP="00A44510">
      <w:pPr>
        <w:pStyle w:val="a3"/>
        <w:widowControl w:val="0"/>
        <w:numPr>
          <w:ilvl w:val="1"/>
          <w:numId w:val="37"/>
        </w:numPr>
        <w:autoSpaceDE w:val="0"/>
        <w:autoSpaceDN w:val="0"/>
        <w:adjustRightInd w:val="0"/>
        <w:spacing w:after="0" w:line="336" w:lineRule="auto"/>
        <w:ind w:left="0" w:firstLine="709"/>
        <w:contextualSpacing w:val="0"/>
        <w:jc w:val="both"/>
        <w:rPr>
          <w:rFonts w:ascii="Times New Roman" w:hAnsi="Times New Roman" w:cs="Times New Roman"/>
          <w:color w:val="000000"/>
          <w:sz w:val="28"/>
          <w:szCs w:val="28"/>
        </w:rPr>
      </w:pPr>
      <w:r w:rsidRPr="000E026F">
        <w:rPr>
          <w:rFonts w:ascii="Times New Roman" w:hAnsi="Times New Roman" w:cs="Times New Roman"/>
          <w:sz w:val="28"/>
          <w:szCs w:val="28"/>
        </w:rPr>
        <w:t xml:space="preserve">Главу 7 </w:t>
      </w:r>
      <w:bookmarkStart w:id="0" w:name="_Toc239745850"/>
      <w:r w:rsidRPr="000E026F">
        <w:rPr>
          <w:rFonts w:ascii="Times New Roman" w:hAnsi="Times New Roman" w:cs="Times New Roman"/>
          <w:sz w:val="28"/>
          <w:szCs w:val="28"/>
        </w:rPr>
        <w:t>«Обоснование потребности в необходимых ресурсах</w:t>
      </w:r>
      <w:bookmarkEnd w:id="0"/>
      <w:r w:rsidRPr="000E026F">
        <w:rPr>
          <w:rFonts w:ascii="Times New Roman" w:hAnsi="Times New Roman" w:cs="Times New Roman"/>
          <w:sz w:val="28"/>
          <w:szCs w:val="28"/>
        </w:rPr>
        <w:t xml:space="preserve">» изложить в </w:t>
      </w:r>
      <w:r w:rsidR="00636C6D">
        <w:rPr>
          <w:rFonts w:ascii="Times New Roman" w:hAnsi="Times New Roman" w:cs="Times New Roman"/>
          <w:sz w:val="28"/>
          <w:szCs w:val="28"/>
        </w:rPr>
        <w:t>новой</w:t>
      </w:r>
      <w:r w:rsidRPr="000E026F">
        <w:rPr>
          <w:rFonts w:ascii="Times New Roman" w:hAnsi="Times New Roman" w:cs="Times New Roman"/>
          <w:sz w:val="28"/>
          <w:szCs w:val="28"/>
        </w:rPr>
        <w:t xml:space="preserve"> редакции</w:t>
      </w:r>
      <w:r w:rsidR="00D81252" w:rsidRPr="000E026F">
        <w:rPr>
          <w:rFonts w:ascii="Times New Roman" w:hAnsi="Times New Roman" w:cs="Times New Roman"/>
          <w:sz w:val="28"/>
          <w:szCs w:val="28"/>
        </w:rPr>
        <w:t xml:space="preserve">, согласно приложению </w:t>
      </w:r>
      <w:r w:rsidR="00B4226D">
        <w:rPr>
          <w:rFonts w:ascii="Times New Roman" w:hAnsi="Times New Roman" w:cs="Times New Roman"/>
          <w:sz w:val="28"/>
          <w:szCs w:val="28"/>
        </w:rPr>
        <w:t xml:space="preserve">№ </w:t>
      </w:r>
      <w:r w:rsidR="000F6D92">
        <w:rPr>
          <w:rFonts w:ascii="Times New Roman" w:hAnsi="Times New Roman" w:cs="Times New Roman"/>
          <w:sz w:val="28"/>
          <w:szCs w:val="28"/>
        </w:rPr>
        <w:t>5</w:t>
      </w:r>
      <w:r w:rsidR="00D81252" w:rsidRPr="000E026F">
        <w:rPr>
          <w:rFonts w:ascii="Times New Roman" w:hAnsi="Times New Roman" w:cs="Times New Roman"/>
          <w:sz w:val="28"/>
          <w:szCs w:val="28"/>
        </w:rPr>
        <w:t xml:space="preserve"> к настоящему приказу.</w:t>
      </w:r>
      <w:r w:rsidRPr="000E026F">
        <w:rPr>
          <w:rFonts w:ascii="Times New Roman" w:hAnsi="Times New Roman" w:cs="Times New Roman"/>
          <w:sz w:val="28"/>
          <w:szCs w:val="28"/>
        </w:rPr>
        <w:t xml:space="preserve"> </w:t>
      </w:r>
    </w:p>
    <w:p w:rsidR="00510386" w:rsidRPr="000E026F" w:rsidRDefault="00510386" w:rsidP="00A44510">
      <w:pPr>
        <w:pStyle w:val="a3"/>
        <w:numPr>
          <w:ilvl w:val="0"/>
          <w:numId w:val="17"/>
        </w:numPr>
        <w:autoSpaceDE w:val="0"/>
        <w:autoSpaceDN w:val="0"/>
        <w:adjustRightInd w:val="0"/>
        <w:spacing w:after="0" w:line="336" w:lineRule="auto"/>
        <w:ind w:left="0" w:firstLine="709"/>
        <w:contextualSpacing w:val="0"/>
        <w:jc w:val="both"/>
        <w:rPr>
          <w:rFonts w:ascii="Times New Roman" w:hAnsi="Times New Roman" w:cs="Times New Roman"/>
          <w:sz w:val="28"/>
          <w:szCs w:val="28"/>
        </w:rPr>
      </w:pPr>
      <w:r w:rsidRPr="000E026F">
        <w:rPr>
          <w:rFonts w:ascii="Times New Roman" w:hAnsi="Times New Roman" w:cs="Times New Roman"/>
          <w:sz w:val="28"/>
          <w:szCs w:val="28"/>
        </w:rPr>
        <w:t>Отделу аналитической и административной работы (</w:t>
      </w:r>
      <w:proofErr w:type="spellStart"/>
      <w:r w:rsidRPr="000E026F">
        <w:rPr>
          <w:rFonts w:ascii="Times New Roman" w:hAnsi="Times New Roman" w:cs="Times New Roman"/>
          <w:sz w:val="28"/>
          <w:szCs w:val="28"/>
        </w:rPr>
        <w:t>Ишутин</w:t>
      </w:r>
      <w:proofErr w:type="spellEnd"/>
      <w:r w:rsidRPr="000E026F">
        <w:rPr>
          <w:rFonts w:ascii="Times New Roman" w:hAnsi="Times New Roman" w:cs="Times New Roman"/>
          <w:sz w:val="28"/>
          <w:szCs w:val="28"/>
        </w:rPr>
        <w:t xml:space="preserve">) обеспечить опубликование настоящего приказа в официальном печатном издании, размещение в информационной системе </w:t>
      </w:r>
      <w:r w:rsidR="00AC497C" w:rsidRPr="000E026F">
        <w:rPr>
          <w:rFonts w:ascii="Times New Roman" w:hAnsi="Times New Roman" w:cs="Times New Roman"/>
          <w:sz w:val="28"/>
          <w:szCs w:val="28"/>
        </w:rPr>
        <w:t>«</w:t>
      </w:r>
      <w:r w:rsidRPr="000E026F">
        <w:rPr>
          <w:rFonts w:ascii="Times New Roman" w:hAnsi="Times New Roman" w:cs="Times New Roman"/>
          <w:sz w:val="28"/>
          <w:szCs w:val="28"/>
        </w:rPr>
        <w:t xml:space="preserve">Портал Воронежской </w:t>
      </w:r>
      <w:r w:rsidR="00AC497C" w:rsidRPr="000E026F">
        <w:rPr>
          <w:rFonts w:ascii="Times New Roman" w:hAnsi="Times New Roman" w:cs="Times New Roman"/>
          <w:sz w:val="28"/>
          <w:szCs w:val="28"/>
        </w:rPr>
        <w:t>области в сети Интернет»</w:t>
      </w:r>
      <w:r w:rsidRPr="000E026F">
        <w:rPr>
          <w:rFonts w:ascii="Times New Roman" w:hAnsi="Times New Roman" w:cs="Times New Roman"/>
          <w:sz w:val="28"/>
          <w:szCs w:val="28"/>
        </w:rPr>
        <w:t>, на официальном сайте департамента имущественных и земельных отношений Воронежской области.</w:t>
      </w:r>
    </w:p>
    <w:p w:rsidR="00AB7199" w:rsidRPr="000E026F" w:rsidRDefault="00AB7199" w:rsidP="00A44510">
      <w:pPr>
        <w:pStyle w:val="a3"/>
        <w:numPr>
          <w:ilvl w:val="0"/>
          <w:numId w:val="17"/>
        </w:numPr>
        <w:spacing w:after="0" w:line="336" w:lineRule="auto"/>
        <w:ind w:left="0" w:firstLine="709"/>
        <w:contextualSpacing w:val="0"/>
        <w:jc w:val="both"/>
        <w:rPr>
          <w:rFonts w:ascii="Times New Roman" w:hAnsi="Times New Roman" w:cs="Times New Roman"/>
          <w:sz w:val="28"/>
          <w:szCs w:val="28"/>
        </w:rPr>
      </w:pPr>
      <w:proofErr w:type="gramStart"/>
      <w:r w:rsidRPr="000E026F">
        <w:rPr>
          <w:rFonts w:ascii="Times New Roman" w:hAnsi="Times New Roman" w:cs="Times New Roman"/>
          <w:sz w:val="28"/>
          <w:szCs w:val="28"/>
        </w:rPr>
        <w:t>Контроль за</w:t>
      </w:r>
      <w:proofErr w:type="gramEnd"/>
      <w:r w:rsidRPr="000E026F">
        <w:rPr>
          <w:rFonts w:ascii="Times New Roman" w:hAnsi="Times New Roman" w:cs="Times New Roman"/>
          <w:sz w:val="28"/>
          <w:szCs w:val="28"/>
        </w:rPr>
        <w:t xml:space="preserve"> исполнением настоящего приказа оставляю за собой.</w:t>
      </w:r>
    </w:p>
    <w:p w:rsidR="00AB7199" w:rsidRPr="000E026F" w:rsidRDefault="00AB7199" w:rsidP="00A44510">
      <w:pPr>
        <w:spacing w:after="0" w:line="336" w:lineRule="auto"/>
        <w:jc w:val="both"/>
        <w:rPr>
          <w:rFonts w:ascii="Times New Roman" w:hAnsi="Times New Roman" w:cs="Times New Roman"/>
          <w:sz w:val="28"/>
          <w:szCs w:val="28"/>
        </w:rPr>
      </w:pPr>
    </w:p>
    <w:p w:rsidR="00AB7199" w:rsidRDefault="00AB7199" w:rsidP="00A44510">
      <w:pPr>
        <w:spacing w:after="0" w:line="336" w:lineRule="auto"/>
        <w:jc w:val="both"/>
        <w:rPr>
          <w:rFonts w:ascii="Times New Roman" w:hAnsi="Times New Roman" w:cs="Times New Roman"/>
          <w:sz w:val="28"/>
          <w:szCs w:val="28"/>
        </w:rPr>
      </w:pPr>
    </w:p>
    <w:p w:rsidR="00A44510" w:rsidRPr="000E026F" w:rsidRDefault="00A44510" w:rsidP="00A44510">
      <w:pPr>
        <w:spacing w:after="0" w:line="336" w:lineRule="auto"/>
        <w:jc w:val="both"/>
        <w:rPr>
          <w:rFonts w:ascii="Times New Roman" w:hAnsi="Times New Roman" w:cs="Times New Roman"/>
          <w:sz w:val="28"/>
          <w:szCs w:val="28"/>
        </w:rPr>
      </w:pPr>
    </w:p>
    <w:p w:rsidR="00A44510" w:rsidRDefault="00FF73D0" w:rsidP="00A44510">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Первый заместитель</w:t>
      </w:r>
    </w:p>
    <w:p w:rsidR="00AB7199" w:rsidRPr="00A44510" w:rsidRDefault="00FF73D0" w:rsidP="00A44510">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р</w:t>
      </w:r>
      <w:r w:rsidR="00AB7199" w:rsidRPr="000E026F">
        <w:rPr>
          <w:rFonts w:ascii="Times New Roman" w:hAnsi="Times New Roman" w:cs="Times New Roman"/>
          <w:sz w:val="28"/>
          <w:szCs w:val="28"/>
        </w:rPr>
        <w:t>уководител</w:t>
      </w:r>
      <w:r>
        <w:rPr>
          <w:rFonts w:ascii="Times New Roman" w:hAnsi="Times New Roman" w:cs="Times New Roman"/>
          <w:sz w:val="28"/>
          <w:szCs w:val="28"/>
        </w:rPr>
        <w:t>я</w:t>
      </w:r>
      <w:r w:rsidR="00AB7199" w:rsidRPr="000E026F">
        <w:rPr>
          <w:rFonts w:ascii="Times New Roman" w:hAnsi="Times New Roman" w:cs="Times New Roman"/>
          <w:sz w:val="28"/>
          <w:szCs w:val="28"/>
        </w:rPr>
        <w:t xml:space="preserve"> департамента                                                             </w:t>
      </w:r>
      <w:r w:rsidR="00A44510">
        <w:rPr>
          <w:rFonts w:ascii="Times New Roman" w:hAnsi="Times New Roman" w:cs="Times New Roman"/>
          <w:sz w:val="28"/>
          <w:szCs w:val="28"/>
        </w:rPr>
        <w:t xml:space="preserve">  </w:t>
      </w:r>
      <w:r>
        <w:rPr>
          <w:rFonts w:ascii="Times New Roman" w:hAnsi="Times New Roman" w:cs="Times New Roman"/>
          <w:sz w:val="28"/>
          <w:szCs w:val="28"/>
        </w:rPr>
        <w:t>С.В</w:t>
      </w:r>
      <w:r w:rsidR="00AB7199" w:rsidRPr="000E026F">
        <w:rPr>
          <w:rFonts w:ascii="Times New Roman" w:hAnsi="Times New Roman" w:cs="Times New Roman"/>
          <w:sz w:val="28"/>
          <w:szCs w:val="28"/>
        </w:rPr>
        <w:t xml:space="preserve">. </w:t>
      </w:r>
      <w:r>
        <w:rPr>
          <w:rFonts w:ascii="Times New Roman" w:hAnsi="Times New Roman" w:cs="Times New Roman"/>
          <w:sz w:val="28"/>
          <w:szCs w:val="28"/>
        </w:rPr>
        <w:t>Юсупов</w:t>
      </w:r>
    </w:p>
    <w:p w:rsidR="00A44510" w:rsidRDefault="00A44510" w:rsidP="00576966">
      <w:pPr>
        <w:pStyle w:val="ConsPlusNormal"/>
        <w:ind w:firstLine="0"/>
        <w:jc w:val="right"/>
        <w:outlineLvl w:val="0"/>
        <w:rPr>
          <w:rFonts w:ascii="Times New Roman" w:hAnsi="Times New Roman" w:cs="Times New Roman"/>
          <w:sz w:val="28"/>
          <w:szCs w:val="28"/>
        </w:rPr>
      </w:pPr>
    </w:p>
    <w:p w:rsidR="00576966" w:rsidRPr="002C3E2E" w:rsidRDefault="00576966" w:rsidP="00576966">
      <w:pPr>
        <w:pStyle w:val="ConsPlusNormal"/>
        <w:ind w:firstLine="0"/>
        <w:jc w:val="right"/>
        <w:outlineLvl w:val="0"/>
        <w:rPr>
          <w:rFonts w:ascii="Times New Roman" w:hAnsi="Times New Roman" w:cs="Times New Roman"/>
          <w:sz w:val="28"/>
          <w:szCs w:val="28"/>
        </w:rPr>
      </w:pPr>
      <w:r w:rsidRPr="002C3E2E">
        <w:rPr>
          <w:rFonts w:ascii="Times New Roman" w:hAnsi="Times New Roman" w:cs="Times New Roman"/>
          <w:sz w:val="28"/>
          <w:szCs w:val="28"/>
        </w:rPr>
        <w:lastRenderedPageBreak/>
        <w:t>Приложение № 1</w:t>
      </w:r>
    </w:p>
    <w:p w:rsidR="00576966" w:rsidRPr="002C3E2E" w:rsidRDefault="00576966" w:rsidP="00576966">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к приказу департамента</w:t>
      </w:r>
    </w:p>
    <w:p w:rsidR="00576966" w:rsidRPr="002C3E2E" w:rsidRDefault="00576966" w:rsidP="00576966">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имущественных и земельных</w:t>
      </w:r>
    </w:p>
    <w:p w:rsidR="00576966" w:rsidRPr="002C3E2E" w:rsidRDefault="00576966" w:rsidP="00576966">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отношений Воронежской области</w:t>
      </w:r>
    </w:p>
    <w:p w:rsidR="00576966" w:rsidRPr="002C3E2E" w:rsidRDefault="00576966" w:rsidP="00576966">
      <w:pPr>
        <w:pStyle w:val="a8"/>
        <w:spacing w:line="288" w:lineRule="auto"/>
        <w:ind w:right="2"/>
        <w:jc w:val="right"/>
        <w:rPr>
          <w:rFonts w:ascii="Times New Roman" w:hAnsi="Times New Roman"/>
          <w:szCs w:val="28"/>
        </w:rPr>
      </w:pPr>
      <w:r w:rsidRPr="002C3E2E">
        <w:rPr>
          <w:rFonts w:ascii="Times New Roman" w:hAnsi="Times New Roman"/>
          <w:szCs w:val="28"/>
        </w:rPr>
        <w:t xml:space="preserve">от </w:t>
      </w:r>
      <w:r w:rsidR="001411C4">
        <w:rPr>
          <w:rFonts w:ascii="Times New Roman" w:hAnsi="Times New Roman"/>
          <w:szCs w:val="28"/>
        </w:rPr>
        <w:t>15.01.2013 № 25</w:t>
      </w: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tbl>
      <w:tblPr>
        <w:tblW w:w="9525"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gridCol w:w="5821"/>
      </w:tblGrid>
      <w:tr w:rsidR="00576966" w:rsidRPr="00886416" w:rsidTr="00166750">
        <w:trPr>
          <w:trHeight w:val="530"/>
          <w:jc w:val="center"/>
        </w:trPr>
        <w:tc>
          <w:tcPr>
            <w:tcW w:w="3704" w:type="dxa"/>
          </w:tcPr>
          <w:p w:rsidR="00576966" w:rsidRPr="00886416" w:rsidRDefault="00576966" w:rsidP="00166750">
            <w:pPr>
              <w:pStyle w:val="ad"/>
              <w:rPr>
                <w:sz w:val="28"/>
                <w:szCs w:val="28"/>
              </w:rPr>
            </w:pPr>
            <w:r w:rsidRPr="00886416">
              <w:rPr>
                <w:sz w:val="28"/>
                <w:szCs w:val="28"/>
              </w:rPr>
              <w:t>Ожидаемые конечные результаты реализации Программы и показатели социально-экономической эффективности</w:t>
            </w:r>
          </w:p>
        </w:tc>
        <w:tc>
          <w:tcPr>
            <w:tcW w:w="5821" w:type="dxa"/>
          </w:tcPr>
          <w:p w:rsidR="00576966" w:rsidRPr="00886416" w:rsidRDefault="00576966" w:rsidP="00576966">
            <w:pPr>
              <w:numPr>
                <w:ilvl w:val="0"/>
                <w:numId w:val="34"/>
              </w:numPr>
              <w:spacing w:after="0" w:line="240" w:lineRule="auto"/>
              <w:ind w:left="0" w:firstLine="0"/>
              <w:jc w:val="both"/>
              <w:rPr>
                <w:rFonts w:ascii="Times New Roman" w:hAnsi="Times New Roman" w:cs="Times New Roman"/>
                <w:color w:val="000000"/>
                <w:sz w:val="28"/>
                <w:szCs w:val="28"/>
              </w:rPr>
            </w:pPr>
            <w:r w:rsidRPr="00886416">
              <w:rPr>
                <w:rFonts w:ascii="Times New Roman" w:hAnsi="Times New Roman" w:cs="Times New Roman"/>
                <w:color w:val="000000"/>
                <w:sz w:val="28"/>
                <w:szCs w:val="28"/>
              </w:rPr>
              <w:t>Вступление в Программу порядка 148 сельских (городских) поселений.</w:t>
            </w:r>
          </w:p>
          <w:p w:rsidR="00576966" w:rsidRPr="00886416" w:rsidRDefault="00576966" w:rsidP="00576966">
            <w:pPr>
              <w:pStyle w:val="ad"/>
              <w:numPr>
                <w:ilvl w:val="0"/>
                <w:numId w:val="34"/>
              </w:numPr>
              <w:tabs>
                <w:tab w:val="left" w:pos="384"/>
                <w:tab w:val="left" w:pos="900"/>
              </w:tabs>
              <w:ind w:left="0" w:firstLine="0"/>
              <w:jc w:val="both"/>
              <w:rPr>
                <w:sz w:val="28"/>
                <w:szCs w:val="28"/>
              </w:rPr>
            </w:pPr>
            <w:r w:rsidRPr="00886416">
              <w:rPr>
                <w:color w:val="000000"/>
                <w:sz w:val="28"/>
                <w:szCs w:val="28"/>
              </w:rPr>
              <w:t xml:space="preserve"> </w:t>
            </w:r>
            <w:r w:rsidRPr="00886416">
              <w:rPr>
                <w:sz w:val="28"/>
                <w:szCs w:val="28"/>
              </w:rPr>
              <w:t xml:space="preserve">Оформление в собственность сельских (городских) поселений около </w:t>
            </w:r>
            <w:r w:rsidR="0091676F">
              <w:rPr>
                <w:sz w:val="28"/>
                <w:szCs w:val="28"/>
              </w:rPr>
              <w:t>24</w:t>
            </w:r>
            <w:r w:rsidRPr="00886416">
              <w:rPr>
                <w:sz w:val="28"/>
                <w:szCs w:val="28"/>
              </w:rPr>
              <w:t xml:space="preserve"> тыс. земельных долей, признанных невостребованными.</w:t>
            </w:r>
          </w:p>
          <w:p w:rsidR="00576966" w:rsidRPr="00886416" w:rsidRDefault="00576966" w:rsidP="00576966">
            <w:pPr>
              <w:pStyle w:val="ad"/>
              <w:numPr>
                <w:ilvl w:val="0"/>
                <w:numId w:val="34"/>
              </w:numPr>
              <w:tabs>
                <w:tab w:val="left" w:pos="384"/>
                <w:tab w:val="left" w:pos="900"/>
              </w:tabs>
              <w:ind w:left="0" w:firstLine="0"/>
              <w:jc w:val="both"/>
              <w:rPr>
                <w:sz w:val="28"/>
                <w:szCs w:val="28"/>
              </w:rPr>
            </w:pPr>
            <w:r w:rsidRPr="00886416">
              <w:rPr>
                <w:sz w:val="28"/>
                <w:szCs w:val="28"/>
              </w:rPr>
              <w:t xml:space="preserve">Оформление в собственность Воронежской области земельных участков общей площадью около </w:t>
            </w:r>
            <w:r w:rsidR="0091676F">
              <w:rPr>
                <w:sz w:val="28"/>
                <w:szCs w:val="28"/>
              </w:rPr>
              <w:t>94</w:t>
            </w:r>
            <w:r w:rsidRPr="00886416">
              <w:rPr>
                <w:sz w:val="28"/>
                <w:szCs w:val="28"/>
              </w:rPr>
              <w:t xml:space="preserve"> тыс. га. </w:t>
            </w:r>
          </w:p>
          <w:p w:rsidR="00576966" w:rsidRPr="00886416" w:rsidRDefault="00576966" w:rsidP="00576966">
            <w:pPr>
              <w:pStyle w:val="af"/>
              <w:numPr>
                <w:ilvl w:val="0"/>
                <w:numId w:val="34"/>
              </w:numPr>
              <w:spacing w:before="0" w:beforeAutospacing="0" w:after="0" w:afterAutospacing="0"/>
              <w:ind w:left="0" w:firstLine="0"/>
              <w:jc w:val="both"/>
              <w:rPr>
                <w:sz w:val="28"/>
                <w:szCs w:val="28"/>
              </w:rPr>
            </w:pPr>
            <w:r w:rsidRPr="00886416">
              <w:rPr>
                <w:sz w:val="28"/>
                <w:szCs w:val="28"/>
              </w:rPr>
              <w:t xml:space="preserve">Получение дополнительных доходов в бюджеты различного уровня, от использования земельных долей и земельных участков, оформленных в </w:t>
            </w:r>
            <w:r w:rsidR="003C76C4">
              <w:rPr>
                <w:sz w:val="28"/>
                <w:szCs w:val="28"/>
              </w:rPr>
              <w:t>рамках Программы,</w:t>
            </w:r>
            <w:r w:rsidRPr="00886416">
              <w:rPr>
                <w:sz w:val="28"/>
                <w:szCs w:val="28"/>
              </w:rPr>
              <w:t xml:space="preserve"> порядка </w:t>
            </w:r>
            <w:r w:rsidR="0091676F">
              <w:rPr>
                <w:sz w:val="28"/>
                <w:szCs w:val="28"/>
              </w:rPr>
              <w:t xml:space="preserve">120 </w:t>
            </w:r>
            <w:r w:rsidRPr="00886416">
              <w:rPr>
                <w:sz w:val="28"/>
                <w:szCs w:val="28"/>
              </w:rPr>
              <w:t>млн. руб. в год.</w:t>
            </w:r>
          </w:p>
          <w:p w:rsidR="00576966" w:rsidRPr="00886416" w:rsidRDefault="00576966" w:rsidP="00576966">
            <w:pPr>
              <w:pStyle w:val="a3"/>
              <w:numPr>
                <w:ilvl w:val="0"/>
                <w:numId w:val="34"/>
              </w:numPr>
              <w:tabs>
                <w:tab w:val="left" w:pos="0"/>
              </w:tabs>
              <w:spacing w:after="0" w:line="240" w:lineRule="auto"/>
              <w:ind w:left="0" w:firstLine="0"/>
              <w:jc w:val="both"/>
              <w:rPr>
                <w:rFonts w:ascii="Times New Roman" w:hAnsi="Times New Roman" w:cs="Times New Roman"/>
                <w:sz w:val="28"/>
                <w:szCs w:val="28"/>
              </w:rPr>
            </w:pPr>
            <w:r w:rsidRPr="00886416">
              <w:rPr>
                <w:rFonts w:ascii="Times New Roman" w:hAnsi="Times New Roman" w:cs="Times New Roman"/>
                <w:sz w:val="28"/>
                <w:szCs w:val="28"/>
              </w:rPr>
              <w:t xml:space="preserve">Уменьшение трансфертов из бюджета Воронежской области, за счет поступления средств от использования земельных участков, оформленных в </w:t>
            </w:r>
            <w:r w:rsidR="00A07F47">
              <w:rPr>
                <w:rFonts w:ascii="Times New Roman" w:hAnsi="Times New Roman" w:cs="Times New Roman"/>
                <w:sz w:val="28"/>
                <w:szCs w:val="28"/>
              </w:rPr>
              <w:t>рамках Программы</w:t>
            </w:r>
            <w:r w:rsidRPr="00886416">
              <w:rPr>
                <w:rFonts w:ascii="Times New Roman" w:hAnsi="Times New Roman" w:cs="Times New Roman"/>
                <w:sz w:val="28"/>
                <w:szCs w:val="28"/>
              </w:rPr>
              <w:t>.</w:t>
            </w:r>
          </w:p>
          <w:p w:rsidR="00576966" w:rsidRPr="00886416" w:rsidRDefault="00576966" w:rsidP="00576966">
            <w:pPr>
              <w:pStyle w:val="af"/>
              <w:numPr>
                <w:ilvl w:val="0"/>
                <w:numId w:val="34"/>
              </w:numPr>
              <w:spacing w:before="0" w:beforeAutospacing="0" w:after="0" w:afterAutospacing="0"/>
              <w:ind w:left="0" w:firstLine="0"/>
              <w:jc w:val="both"/>
              <w:rPr>
                <w:sz w:val="28"/>
                <w:szCs w:val="28"/>
              </w:rPr>
            </w:pPr>
            <w:r w:rsidRPr="00886416">
              <w:rPr>
                <w:sz w:val="28"/>
                <w:szCs w:val="28"/>
              </w:rPr>
              <w:t xml:space="preserve">Возвращение в хозяйственный оборот около </w:t>
            </w:r>
            <w:r w:rsidR="0091676F">
              <w:rPr>
                <w:sz w:val="28"/>
                <w:szCs w:val="28"/>
              </w:rPr>
              <w:t>60</w:t>
            </w:r>
            <w:r w:rsidRPr="00886416">
              <w:rPr>
                <w:sz w:val="28"/>
                <w:szCs w:val="28"/>
              </w:rPr>
              <w:t xml:space="preserve"> тыс. га, не возделываемых в настоящее время сельскохозяйственных угодий.</w:t>
            </w:r>
          </w:p>
          <w:p w:rsidR="00576966" w:rsidRPr="00886416" w:rsidRDefault="00576966" w:rsidP="00576966">
            <w:pPr>
              <w:pStyle w:val="a3"/>
              <w:numPr>
                <w:ilvl w:val="0"/>
                <w:numId w:val="34"/>
              </w:numPr>
              <w:autoSpaceDE w:val="0"/>
              <w:autoSpaceDN w:val="0"/>
              <w:adjustRightInd w:val="0"/>
              <w:spacing w:after="0" w:line="240" w:lineRule="auto"/>
              <w:ind w:left="0" w:firstLine="0"/>
              <w:jc w:val="both"/>
              <w:outlineLvl w:val="1"/>
              <w:rPr>
                <w:rFonts w:ascii="Times New Roman" w:hAnsi="Times New Roman" w:cs="Times New Roman"/>
                <w:sz w:val="28"/>
                <w:szCs w:val="28"/>
              </w:rPr>
            </w:pPr>
            <w:r w:rsidRPr="00886416">
              <w:rPr>
                <w:rFonts w:ascii="Times New Roman" w:hAnsi="Times New Roman" w:cs="Times New Roman"/>
                <w:sz w:val="28"/>
                <w:szCs w:val="28"/>
              </w:rPr>
              <w:t>Привлечение дополнительных инвестиций в сельскохозяйственный сектор экономики Воронежской области, что повысит уровень занятости сельского населения трудоспособного возраста.</w:t>
            </w:r>
          </w:p>
          <w:p w:rsidR="00576966" w:rsidRPr="00886416" w:rsidRDefault="00576966" w:rsidP="00576966">
            <w:pPr>
              <w:pStyle w:val="ad"/>
              <w:numPr>
                <w:ilvl w:val="0"/>
                <w:numId w:val="34"/>
              </w:numPr>
              <w:tabs>
                <w:tab w:val="left" w:pos="384"/>
                <w:tab w:val="left" w:pos="900"/>
              </w:tabs>
              <w:ind w:left="0" w:firstLine="0"/>
              <w:jc w:val="both"/>
              <w:rPr>
                <w:sz w:val="28"/>
                <w:szCs w:val="28"/>
              </w:rPr>
            </w:pPr>
            <w:r w:rsidRPr="00886416">
              <w:rPr>
                <w:bCs/>
                <w:sz w:val="28"/>
                <w:szCs w:val="28"/>
              </w:rPr>
              <w:t>Повышение инвестиционной привлекательности Воронежской области за счет создания земельного фонда областного и муниципального уровня</w:t>
            </w:r>
            <w:r w:rsidRPr="00886416">
              <w:rPr>
                <w:color w:val="000000"/>
                <w:sz w:val="28"/>
                <w:szCs w:val="28"/>
              </w:rPr>
              <w:t>.</w:t>
            </w:r>
          </w:p>
        </w:tc>
      </w:tr>
    </w:tbl>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1C21E6" w:rsidRDefault="001C21E6" w:rsidP="005A4DE4">
      <w:pPr>
        <w:pStyle w:val="a8"/>
        <w:spacing w:line="288" w:lineRule="auto"/>
        <w:ind w:right="2"/>
        <w:jc w:val="both"/>
        <w:rPr>
          <w:rFonts w:ascii="Times New Roman" w:hAnsi="Times New Roman"/>
          <w:sz w:val="16"/>
          <w:szCs w:val="16"/>
        </w:rPr>
      </w:pPr>
    </w:p>
    <w:p w:rsidR="00A07F47" w:rsidRPr="002C3E2E" w:rsidRDefault="00A07F47" w:rsidP="00A07F47">
      <w:pPr>
        <w:pStyle w:val="ConsPlusNormal"/>
        <w:ind w:firstLine="0"/>
        <w:jc w:val="right"/>
        <w:outlineLvl w:val="0"/>
        <w:rPr>
          <w:rFonts w:ascii="Times New Roman" w:hAnsi="Times New Roman" w:cs="Times New Roman"/>
          <w:sz w:val="28"/>
          <w:szCs w:val="28"/>
        </w:rPr>
      </w:pPr>
      <w:r w:rsidRPr="002C3E2E">
        <w:rPr>
          <w:rFonts w:ascii="Times New Roman" w:hAnsi="Times New Roman" w:cs="Times New Roman"/>
          <w:sz w:val="28"/>
          <w:szCs w:val="28"/>
        </w:rPr>
        <w:lastRenderedPageBreak/>
        <w:t>Приложение № 2</w:t>
      </w:r>
    </w:p>
    <w:p w:rsidR="00A07F47" w:rsidRPr="002C3E2E" w:rsidRDefault="00A07F47" w:rsidP="00A07F47">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к приказу департамента</w:t>
      </w:r>
    </w:p>
    <w:p w:rsidR="00A07F47" w:rsidRPr="002C3E2E" w:rsidRDefault="00A07F47" w:rsidP="00A07F47">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имущественных и земельных</w:t>
      </w:r>
    </w:p>
    <w:p w:rsidR="00A07F47" w:rsidRPr="002C3E2E" w:rsidRDefault="00A07F47" w:rsidP="00A07F47">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отношений Воронежской области</w:t>
      </w:r>
    </w:p>
    <w:p w:rsidR="00A07F47" w:rsidRPr="002C3E2E" w:rsidRDefault="00A07F47" w:rsidP="00A07F47">
      <w:pPr>
        <w:pStyle w:val="a8"/>
        <w:spacing w:line="288" w:lineRule="auto"/>
        <w:ind w:right="2"/>
        <w:jc w:val="right"/>
        <w:rPr>
          <w:rFonts w:ascii="Times New Roman" w:hAnsi="Times New Roman"/>
          <w:szCs w:val="28"/>
        </w:rPr>
      </w:pPr>
      <w:r w:rsidRPr="002C3E2E">
        <w:rPr>
          <w:rFonts w:ascii="Times New Roman" w:hAnsi="Times New Roman"/>
          <w:szCs w:val="28"/>
        </w:rPr>
        <w:t xml:space="preserve">от </w:t>
      </w:r>
      <w:r w:rsidR="001411C4">
        <w:rPr>
          <w:rFonts w:ascii="Times New Roman" w:hAnsi="Times New Roman"/>
          <w:szCs w:val="28"/>
        </w:rPr>
        <w:t>15.01.2013</w:t>
      </w:r>
      <w:r w:rsidRPr="002C3E2E">
        <w:rPr>
          <w:rFonts w:ascii="Times New Roman" w:hAnsi="Times New Roman"/>
          <w:szCs w:val="28"/>
        </w:rPr>
        <w:t xml:space="preserve"> </w:t>
      </w:r>
      <w:r w:rsidR="001411C4">
        <w:rPr>
          <w:rFonts w:ascii="Times New Roman" w:hAnsi="Times New Roman"/>
          <w:szCs w:val="28"/>
        </w:rPr>
        <w:t>№ 25</w:t>
      </w:r>
    </w:p>
    <w:p w:rsidR="001C21E6" w:rsidRDefault="001C21E6" w:rsidP="001C21E6">
      <w:pPr>
        <w:pStyle w:val="ConsPlusNormal"/>
        <w:ind w:firstLine="0"/>
        <w:jc w:val="right"/>
        <w:outlineLvl w:val="0"/>
        <w:rPr>
          <w:rFonts w:ascii="Times New Roman" w:hAnsi="Times New Roman" w:cs="Times New Roman"/>
          <w:sz w:val="22"/>
          <w:szCs w:val="22"/>
        </w:rPr>
      </w:pPr>
    </w:p>
    <w:p w:rsidR="003C76C4" w:rsidRPr="002C3E2E" w:rsidRDefault="003C76C4" w:rsidP="002C3E2E">
      <w:pPr>
        <w:spacing w:after="0" w:line="360" w:lineRule="auto"/>
        <w:ind w:firstLine="709"/>
        <w:jc w:val="center"/>
        <w:rPr>
          <w:rFonts w:ascii="Times New Roman" w:hAnsi="Times New Roman" w:cs="Times New Roman"/>
          <w:b/>
          <w:sz w:val="28"/>
          <w:szCs w:val="28"/>
        </w:rPr>
      </w:pPr>
      <w:r w:rsidRPr="002C3E2E">
        <w:rPr>
          <w:rFonts w:ascii="Times New Roman" w:hAnsi="Times New Roman" w:cs="Times New Roman"/>
          <w:b/>
          <w:sz w:val="28"/>
          <w:szCs w:val="28"/>
        </w:rPr>
        <w:t>3.1.Перечень основных результатов Программы</w:t>
      </w:r>
    </w:p>
    <w:p w:rsidR="003C76C4" w:rsidRPr="002C3E2E" w:rsidRDefault="003C76C4" w:rsidP="002C3E2E">
      <w:pPr>
        <w:spacing w:after="0" w:line="360" w:lineRule="auto"/>
        <w:ind w:firstLine="709"/>
        <w:jc w:val="both"/>
        <w:rPr>
          <w:rFonts w:ascii="Times New Roman" w:hAnsi="Times New Roman" w:cs="Times New Roman"/>
          <w:b/>
          <w:sz w:val="28"/>
          <w:szCs w:val="28"/>
        </w:rPr>
      </w:pPr>
    </w:p>
    <w:p w:rsidR="003C76C4" w:rsidRPr="002C3E2E" w:rsidRDefault="003C76C4" w:rsidP="002C3E2E">
      <w:pPr>
        <w:autoSpaceDE w:val="0"/>
        <w:autoSpaceDN w:val="0"/>
        <w:adjustRightInd w:val="0"/>
        <w:spacing w:after="0" w:line="360" w:lineRule="auto"/>
        <w:ind w:firstLine="709"/>
        <w:jc w:val="both"/>
        <w:rPr>
          <w:rFonts w:ascii="Times New Roman" w:hAnsi="Times New Roman" w:cs="Times New Roman"/>
          <w:bCs/>
          <w:sz w:val="28"/>
          <w:szCs w:val="28"/>
        </w:rPr>
      </w:pPr>
      <w:r w:rsidRPr="002C3E2E">
        <w:rPr>
          <w:rFonts w:ascii="Times New Roman" w:hAnsi="Times New Roman" w:cs="Times New Roman"/>
          <w:bCs/>
          <w:sz w:val="28"/>
          <w:szCs w:val="28"/>
        </w:rPr>
        <w:t>Основными ожидаемыми результатами реализации Программы являются:</w:t>
      </w:r>
    </w:p>
    <w:p w:rsidR="003C76C4" w:rsidRPr="002C3E2E" w:rsidRDefault="003C76C4" w:rsidP="002C3E2E">
      <w:pPr>
        <w:pStyle w:val="ad"/>
        <w:numPr>
          <w:ilvl w:val="0"/>
          <w:numId w:val="36"/>
        </w:numPr>
        <w:spacing w:line="360" w:lineRule="auto"/>
        <w:ind w:left="0" w:firstLine="709"/>
        <w:jc w:val="both"/>
        <w:rPr>
          <w:sz w:val="28"/>
          <w:szCs w:val="28"/>
        </w:rPr>
      </w:pPr>
      <w:r w:rsidRPr="002C3E2E">
        <w:rPr>
          <w:color w:val="000000"/>
          <w:sz w:val="28"/>
          <w:szCs w:val="28"/>
        </w:rPr>
        <w:t>вступление в Программу порядка 148 сельских (городских) поселений;</w:t>
      </w:r>
    </w:p>
    <w:p w:rsidR="003C76C4" w:rsidRPr="002C3E2E" w:rsidRDefault="003C76C4" w:rsidP="002C3E2E">
      <w:pPr>
        <w:pStyle w:val="ad"/>
        <w:numPr>
          <w:ilvl w:val="0"/>
          <w:numId w:val="36"/>
        </w:numPr>
        <w:spacing w:line="360" w:lineRule="auto"/>
        <w:ind w:left="0" w:firstLine="709"/>
        <w:jc w:val="both"/>
        <w:rPr>
          <w:sz w:val="28"/>
          <w:szCs w:val="28"/>
        </w:rPr>
      </w:pPr>
      <w:r w:rsidRPr="002C3E2E">
        <w:rPr>
          <w:sz w:val="28"/>
          <w:szCs w:val="28"/>
        </w:rPr>
        <w:t xml:space="preserve">оформление в собственность сельских (городских) поселений около </w:t>
      </w:r>
      <w:r w:rsidR="0091676F">
        <w:rPr>
          <w:sz w:val="28"/>
          <w:szCs w:val="28"/>
        </w:rPr>
        <w:t>24</w:t>
      </w:r>
      <w:r w:rsidRPr="002C3E2E">
        <w:rPr>
          <w:sz w:val="28"/>
          <w:szCs w:val="28"/>
        </w:rPr>
        <w:t xml:space="preserve"> тыс. земельных долей, признанных невостребованными;</w:t>
      </w:r>
    </w:p>
    <w:p w:rsidR="003C76C4" w:rsidRPr="0091676F" w:rsidRDefault="003C76C4" w:rsidP="002C3E2E">
      <w:pPr>
        <w:pStyle w:val="ad"/>
        <w:numPr>
          <w:ilvl w:val="0"/>
          <w:numId w:val="36"/>
        </w:numPr>
        <w:spacing w:line="360" w:lineRule="auto"/>
        <w:ind w:left="0" w:firstLine="709"/>
        <w:jc w:val="both"/>
        <w:rPr>
          <w:sz w:val="28"/>
          <w:szCs w:val="28"/>
        </w:rPr>
      </w:pPr>
      <w:r w:rsidRPr="002C3E2E">
        <w:rPr>
          <w:sz w:val="28"/>
          <w:szCs w:val="28"/>
        </w:rPr>
        <w:t>оформление в собственность Воронежской области земельных участков сельскохозяйственного назначения общей площадью около</w:t>
      </w:r>
      <w:r w:rsidRPr="002C3E2E">
        <w:rPr>
          <w:sz w:val="28"/>
          <w:szCs w:val="28"/>
        </w:rPr>
        <w:br/>
      </w:r>
      <w:r w:rsidR="0091676F" w:rsidRPr="0091676F">
        <w:rPr>
          <w:sz w:val="28"/>
          <w:szCs w:val="28"/>
        </w:rPr>
        <w:t>94</w:t>
      </w:r>
      <w:r w:rsidRPr="0091676F">
        <w:rPr>
          <w:sz w:val="28"/>
          <w:szCs w:val="28"/>
        </w:rPr>
        <w:t xml:space="preserve"> тыс. га;</w:t>
      </w:r>
    </w:p>
    <w:p w:rsidR="003C76C4" w:rsidRPr="002C3E2E" w:rsidRDefault="003C76C4" w:rsidP="002C3E2E">
      <w:pPr>
        <w:pStyle w:val="af"/>
        <w:numPr>
          <w:ilvl w:val="0"/>
          <w:numId w:val="35"/>
        </w:numPr>
        <w:spacing w:before="0" w:beforeAutospacing="0" w:after="0" w:afterAutospacing="0" w:line="360" w:lineRule="auto"/>
        <w:ind w:left="0" w:firstLine="709"/>
        <w:jc w:val="both"/>
        <w:rPr>
          <w:sz w:val="28"/>
          <w:szCs w:val="28"/>
        </w:rPr>
      </w:pPr>
      <w:r w:rsidRPr="002C3E2E">
        <w:rPr>
          <w:sz w:val="28"/>
          <w:szCs w:val="28"/>
        </w:rPr>
        <w:t xml:space="preserve">получение дополнительных доходов в бюджеты различного уровня, от использования земельных долей и земельных участков, оформленных в рамках Программы, порядка </w:t>
      </w:r>
      <w:r w:rsidR="0091676F">
        <w:rPr>
          <w:sz w:val="28"/>
          <w:szCs w:val="28"/>
        </w:rPr>
        <w:t>120</w:t>
      </w:r>
      <w:r w:rsidRPr="002C3E2E">
        <w:rPr>
          <w:sz w:val="28"/>
          <w:szCs w:val="28"/>
        </w:rPr>
        <w:t xml:space="preserve"> млн. руб. в год;</w:t>
      </w:r>
    </w:p>
    <w:p w:rsidR="003C76C4" w:rsidRPr="002C3E2E" w:rsidRDefault="003C76C4" w:rsidP="002C3E2E">
      <w:pPr>
        <w:pStyle w:val="a3"/>
        <w:numPr>
          <w:ilvl w:val="0"/>
          <w:numId w:val="35"/>
        </w:numPr>
        <w:tabs>
          <w:tab w:val="left" w:pos="0"/>
        </w:tabs>
        <w:spacing w:after="0" w:line="360" w:lineRule="auto"/>
        <w:ind w:left="0" w:firstLine="709"/>
        <w:contextualSpacing w:val="0"/>
        <w:jc w:val="both"/>
        <w:rPr>
          <w:rFonts w:ascii="Times New Roman" w:hAnsi="Times New Roman" w:cs="Times New Roman"/>
          <w:sz w:val="28"/>
          <w:szCs w:val="28"/>
        </w:rPr>
      </w:pPr>
      <w:r w:rsidRPr="002C3E2E">
        <w:rPr>
          <w:rFonts w:ascii="Times New Roman" w:hAnsi="Times New Roman" w:cs="Times New Roman"/>
          <w:sz w:val="28"/>
          <w:szCs w:val="28"/>
        </w:rPr>
        <w:t xml:space="preserve">уменьшение трансфертов из бюджета Воронежской области, за счет поступления средств от использования земельных участков, оформленных в рамках Программы; </w:t>
      </w:r>
    </w:p>
    <w:p w:rsidR="003C76C4" w:rsidRPr="002C3E2E" w:rsidRDefault="003C76C4" w:rsidP="002C3E2E">
      <w:pPr>
        <w:pStyle w:val="af"/>
        <w:numPr>
          <w:ilvl w:val="0"/>
          <w:numId w:val="35"/>
        </w:numPr>
        <w:spacing w:before="0" w:beforeAutospacing="0" w:after="0" w:afterAutospacing="0" w:line="360" w:lineRule="auto"/>
        <w:ind w:left="0" w:firstLine="709"/>
        <w:jc w:val="both"/>
        <w:rPr>
          <w:sz w:val="28"/>
          <w:szCs w:val="28"/>
        </w:rPr>
      </w:pPr>
      <w:r w:rsidRPr="002C3E2E">
        <w:rPr>
          <w:sz w:val="28"/>
          <w:szCs w:val="28"/>
        </w:rPr>
        <w:t xml:space="preserve">возвращение в хозяйственный оборот около </w:t>
      </w:r>
      <w:r w:rsidR="00B65BCD">
        <w:rPr>
          <w:sz w:val="28"/>
          <w:szCs w:val="28"/>
        </w:rPr>
        <w:t>6</w:t>
      </w:r>
      <w:r w:rsidRPr="002C3E2E">
        <w:rPr>
          <w:sz w:val="28"/>
          <w:szCs w:val="28"/>
        </w:rPr>
        <w:t>0 тыс. га, не возделываемых в настоящее время сельскохозяйственных угодий;</w:t>
      </w:r>
    </w:p>
    <w:p w:rsidR="003C76C4" w:rsidRPr="002C3E2E" w:rsidRDefault="003C76C4" w:rsidP="002C3E2E">
      <w:pPr>
        <w:pStyle w:val="a3"/>
        <w:numPr>
          <w:ilvl w:val="0"/>
          <w:numId w:val="35"/>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2C3E2E">
        <w:rPr>
          <w:rFonts w:ascii="Times New Roman" w:hAnsi="Times New Roman" w:cs="Times New Roman"/>
          <w:sz w:val="28"/>
          <w:szCs w:val="28"/>
        </w:rPr>
        <w:t>привлечение дополнительных инвестиций в сельскохозяйственный сектор экономики Воронежской области, что повысит уровень занятости сельского населения трудоспособного возраста;</w:t>
      </w:r>
    </w:p>
    <w:p w:rsidR="003C76C4" w:rsidRPr="002C3E2E" w:rsidRDefault="003C76C4" w:rsidP="002C3E2E">
      <w:pPr>
        <w:pStyle w:val="ad"/>
        <w:numPr>
          <w:ilvl w:val="0"/>
          <w:numId w:val="36"/>
        </w:numPr>
        <w:spacing w:line="360" w:lineRule="auto"/>
        <w:ind w:left="0" w:firstLine="709"/>
        <w:jc w:val="both"/>
        <w:rPr>
          <w:sz w:val="28"/>
          <w:szCs w:val="28"/>
        </w:rPr>
      </w:pPr>
      <w:r w:rsidRPr="002C3E2E">
        <w:rPr>
          <w:bCs/>
          <w:sz w:val="28"/>
          <w:szCs w:val="28"/>
        </w:rPr>
        <w:t>повышение инвестиционной привлекательности Воронежской области за счет создания земельного фонда областного и муниципального уровня</w:t>
      </w:r>
      <w:r w:rsidRPr="002C3E2E">
        <w:rPr>
          <w:color w:val="000000"/>
          <w:sz w:val="28"/>
          <w:szCs w:val="28"/>
        </w:rPr>
        <w:t>.</w:t>
      </w:r>
    </w:p>
    <w:p w:rsidR="001C21E6" w:rsidRDefault="001C21E6" w:rsidP="001C21E6">
      <w:pPr>
        <w:pStyle w:val="ConsPlusNormal"/>
        <w:ind w:firstLine="0"/>
        <w:jc w:val="right"/>
        <w:outlineLvl w:val="0"/>
        <w:rPr>
          <w:rFonts w:ascii="Times New Roman" w:hAnsi="Times New Roman" w:cs="Times New Roman"/>
          <w:sz w:val="22"/>
          <w:szCs w:val="22"/>
        </w:rPr>
      </w:pPr>
    </w:p>
    <w:p w:rsidR="000E026F" w:rsidRPr="002C3E2E" w:rsidRDefault="000E026F" w:rsidP="000E026F">
      <w:pPr>
        <w:pStyle w:val="ConsPlusNormal"/>
        <w:ind w:firstLine="0"/>
        <w:jc w:val="right"/>
        <w:outlineLvl w:val="0"/>
        <w:rPr>
          <w:rFonts w:ascii="Times New Roman" w:hAnsi="Times New Roman" w:cs="Times New Roman"/>
          <w:sz w:val="28"/>
          <w:szCs w:val="28"/>
        </w:rPr>
      </w:pPr>
      <w:r w:rsidRPr="002C3E2E">
        <w:rPr>
          <w:rFonts w:ascii="Times New Roman" w:hAnsi="Times New Roman" w:cs="Times New Roman"/>
          <w:sz w:val="28"/>
          <w:szCs w:val="28"/>
        </w:rPr>
        <w:lastRenderedPageBreak/>
        <w:t xml:space="preserve">Приложение № </w:t>
      </w:r>
      <w:r w:rsidR="00E656E3">
        <w:rPr>
          <w:rFonts w:ascii="Times New Roman" w:hAnsi="Times New Roman" w:cs="Times New Roman"/>
          <w:sz w:val="28"/>
          <w:szCs w:val="28"/>
        </w:rPr>
        <w:t>3</w:t>
      </w:r>
    </w:p>
    <w:p w:rsidR="000E026F" w:rsidRPr="002C3E2E" w:rsidRDefault="000E026F" w:rsidP="000E026F">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к приказу департамента</w:t>
      </w:r>
    </w:p>
    <w:p w:rsidR="000E026F" w:rsidRPr="002C3E2E" w:rsidRDefault="000E026F" w:rsidP="000E026F">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имущественных и земельных</w:t>
      </w:r>
    </w:p>
    <w:p w:rsidR="000E026F" w:rsidRPr="002C3E2E" w:rsidRDefault="000E026F" w:rsidP="000E026F">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отношений Воронежской области</w:t>
      </w:r>
    </w:p>
    <w:p w:rsidR="000E026F" w:rsidRPr="002C3E2E" w:rsidRDefault="000E026F" w:rsidP="000E026F">
      <w:pPr>
        <w:pStyle w:val="a8"/>
        <w:spacing w:line="288" w:lineRule="auto"/>
        <w:ind w:right="2"/>
        <w:jc w:val="right"/>
        <w:rPr>
          <w:rFonts w:ascii="Times New Roman" w:hAnsi="Times New Roman"/>
          <w:szCs w:val="28"/>
        </w:rPr>
      </w:pPr>
      <w:r w:rsidRPr="002C3E2E">
        <w:rPr>
          <w:rFonts w:ascii="Times New Roman" w:hAnsi="Times New Roman"/>
          <w:szCs w:val="28"/>
        </w:rPr>
        <w:t xml:space="preserve">от </w:t>
      </w:r>
      <w:r w:rsidR="001411C4">
        <w:rPr>
          <w:rFonts w:ascii="Times New Roman" w:hAnsi="Times New Roman"/>
          <w:szCs w:val="28"/>
        </w:rPr>
        <w:t>15.01.2013</w:t>
      </w:r>
      <w:r w:rsidRPr="002C3E2E">
        <w:rPr>
          <w:rFonts w:ascii="Times New Roman" w:hAnsi="Times New Roman"/>
          <w:szCs w:val="28"/>
        </w:rPr>
        <w:t xml:space="preserve"> </w:t>
      </w:r>
      <w:r w:rsidR="001411C4">
        <w:rPr>
          <w:rFonts w:ascii="Times New Roman" w:hAnsi="Times New Roman"/>
          <w:szCs w:val="28"/>
        </w:rPr>
        <w:t>№ 25</w:t>
      </w:r>
    </w:p>
    <w:p w:rsidR="000E026F" w:rsidRDefault="000E026F" w:rsidP="001C21E6">
      <w:pPr>
        <w:pStyle w:val="ConsPlusNormal"/>
        <w:ind w:firstLine="0"/>
        <w:jc w:val="right"/>
        <w:outlineLvl w:val="0"/>
        <w:rPr>
          <w:rFonts w:ascii="Times New Roman" w:hAnsi="Times New Roman" w:cs="Times New Roman"/>
          <w:sz w:val="22"/>
          <w:szCs w:val="22"/>
        </w:rPr>
      </w:pPr>
    </w:p>
    <w:p w:rsidR="000E026F" w:rsidRDefault="000E026F" w:rsidP="001C21E6">
      <w:pPr>
        <w:pStyle w:val="ConsPlusNormal"/>
        <w:ind w:firstLine="0"/>
        <w:jc w:val="right"/>
        <w:outlineLvl w:val="0"/>
        <w:rPr>
          <w:rFonts w:ascii="Times New Roman" w:hAnsi="Times New Roman" w:cs="Times New Roman"/>
          <w:sz w:val="22"/>
          <w:szCs w:val="22"/>
        </w:rPr>
      </w:pPr>
    </w:p>
    <w:tbl>
      <w:tblPr>
        <w:tblW w:w="9498" w:type="dxa"/>
        <w:tblInd w:w="108" w:type="dxa"/>
        <w:tblLayout w:type="fixed"/>
        <w:tblLook w:val="04A0"/>
      </w:tblPr>
      <w:tblGrid>
        <w:gridCol w:w="3261"/>
        <w:gridCol w:w="992"/>
        <w:gridCol w:w="993"/>
        <w:gridCol w:w="1134"/>
        <w:gridCol w:w="1134"/>
        <w:gridCol w:w="1984"/>
      </w:tblGrid>
      <w:tr w:rsidR="000E026F" w:rsidRPr="007A7D52" w:rsidTr="00A44510">
        <w:trPr>
          <w:trHeight w:val="20"/>
          <w:tblHeader/>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26F" w:rsidRPr="007A7D52" w:rsidRDefault="000E026F" w:rsidP="00166750">
            <w:pPr>
              <w:spacing w:after="0"/>
              <w:jc w:val="center"/>
              <w:rPr>
                <w:rFonts w:ascii="Times New Roman" w:hAnsi="Times New Roman" w:cs="Times New Roman"/>
                <w:bCs/>
                <w:color w:val="000000"/>
                <w:sz w:val="28"/>
              </w:rPr>
            </w:pPr>
            <w:r w:rsidRPr="007A7D52">
              <w:rPr>
                <w:rFonts w:ascii="Times New Roman" w:hAnsi="Times New Roman" w:cs="Times New Roman"/>
                <w:bCs/>
                <w:color w:val="000000"/>
                <w:sz w:val="28"/>
              </w:rPr>
              <w:t>Наименование мероприятия</w:t>
            </w:r>
          </w:p>
        </w:tc>
        <w:tc>
          <w:tcPr>
            <w:tcW w:w="4253" w:type="dxa"/>
            <w:gridSpan w:val="4"/>
            <w:tcBorders>
              <w:top w:val="single" w:sz="4" w:space="0" w:color="auto"/>
              <w:left w:val="nil"/>
              <w:bottom w:val="single" w:sz="4" w:space="0" w:color="auto"/>
              <w:right w:val="single" w:sz="4" w:space="0" w:color="auto"/>
            </w:tcBorders>
            <w:vAlign w:val="center"/>
          </w:tcPr>
          <w:p w:rsidR="000E026F" w:rsidRPr="007A7D52" w:rsidRDefault="000E026F" w:rsidP="00166750">
            <w:pPr>
              <w:spacing w:after="0"/>
              <w:jc w:val="center"/>
              <w:rPr>
                <w:rFonts w:ascii="Times New Roman" w:hAnsi="Times New Roman" w:cs="Times New Roman"/>
                <w:bCs/>
                <w:color w:val="000000"/>
                <w:sz w:val="28"/>
              </w:rPr>
            </w:pPr>
            <w:r w:rsidRPr="007A7D52">
              <w:rPr>
                <w:rFonts w:ascii="Times New Roman" w:hAnsi="Times New Roman" w:cs="Times New Roman"/>
                <w:bCs/>
                <w:color w:val="000000"/>
                <w:sz w:val="28"/>
              </w:rPr>
              <w:t>Объем финансирования по годам, млн. руб.</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026F" w:rsidRPr="007A7D52" w:rsidRDefault="000E026F" w:rsidP="00166750">
            <w:pPr>
              <w:spacing w:after="0"/>
              <w:jc w:val="center"/>
              <w:rPr>
                <w:rFonts w:ascii="Times New Roman" w:hAnsi="Times New Roman" w:cs="Times New Roman"/>
                <w:bCs/>
                <w:color w:val="000000"/>
                <w:sz w:val="28"/>
              </w:rPr>
            </w:pPr>
            <w:r w:rsidRPr="007A7D52">
              <w:rPr>
                <w:rFonts w:ascii="Times New Roman" w:hAnsi="Times New Roman" w:cs="Times New Roman"/>
                <w:bCs/>
                <w:color w:val="000000"/>
                <w:sz w:val="28"/>
              </w:rPr>
              <w:t>Источник финансирования</w:t>
            </w:r>
          </w:p>
        </w:tc>
      </w:tr>
      <w:tr w:rsidR="000E026F" w:rsidRPr="007A7D52" w:rsidTr="00A44510">
        <w:trPr>
          <w:trHeight w:val="20"/>
          <w:tblHeader/>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0E026F" w:rsidRPr="007A7D52" w:rsidRDefault="000E026F" w:rsidP="00166750">
            <w:pPr>
              <w:spacing w:after="0"/>
              <w:rPr>
                <w:rFonts w:ascii="Times New Roman" w:hAnsi="Times New Roman" w:cs="Times New Roman"/>
                <w:b/>
                <w:bCs/>
                <w:color w:val="000000"/>
                <w:sz w:val="28"/>
              </w:rPr>
            </w:pPr>
          </w:p>
        </w:tc>
        <w:tc>
          <w:tcPr>
            <w:tcW w:w="992" w:type="dxa"/>
            <w:tcBorders>
              <w:top w:val="nil"/>
              <w:left w:val="nil"/>
              <w:bottom w:val="single" w:sz="4" w:space="0" w:color="auto"/>
              <w:right w:val="single" w:sz="4" w:space="0" w:color="auto"/>
            </w:tcBorders>
            <w:shd w:val="clear" w:color="auto" w:fill="auto"/>
            <w:vAlign w:val="center"/>
            <w:hideMark/>
          </w:tcPr>
          <w:p w:rsidR="000E026F" w:rsidRPr="007A7D52" w:rsidRDefault="000E026F" w:rsidP="00166750">
            <w:pPr>
              <w:spacing w:after="0"/>
              <w:jc w:val="center"/>
              <w:rPr>
                <w:rFonts w:ascii="Times New Roman" w:hAnsi="Times New Roman" w:cs="Times New Roman"/>
                <w:b/>
                <w:bCs/>
                <w:color w:val="000000"/>
                <w:sz w:val="28"/>
              </w:rPr>
            </w:pPr>
            <w:r w:rsidRPr="007A7D52">
              <w:rPr>
                <w:rFonts w:ascii="Times New Roman" w:hAnsi="Times New Roman" w:cs="Times New Roman"/>
                <w:b/>
                <w:bCs/>
                <w:color w:val="000000"/>
                <w:sz w:val="28"/>
              </w:rPr>
              <w:t xml:space="preserve">2012 </w:t>
            </w:r>
          </w:p>
        </w:tc>
        <w:tc>
          <w:tcPr>
            <w:tcW w:w="993" w:type="dxa"/>
            <w:tcBorders>
              <w:top w:val="nil"/>
              <w:left w:val="nil"/>
              <w:bottom w:val="single" w:sz="4" w:space="0" w:color="auto"/>
              <w:right w:val="single" w:sz="4" w:space="0" w:color="auto"/>
            </w:tcBorders>
            <w:shd w:val="clear" w:color="auto" w:fill="auto"/>
            <w:vAlign w:val="center"/>
            <w:hideMark/>
          </w:tcPr>
          <w:p w:rsidR="000E026F" w:rsidRPr="007A7D52" w:rsidRDefault="000E026F" w:rsidP="00166750">
            <w:pPr>
              <w:spacing w:after="0"/>
              <w:jc w:val="center"/>
              <w:rPr>
                <w:rFonts w:ascii="Times New Roman" w:hAnsi="Times New Roman" w:cs="Times New Roman"/>
                <w:b/>
                <w:bCs/>
                <w:color w:val="000000"/>
                <w:sz w:val="28"/>
              </w:rPr>
            </w:pPr>
            <w:r w:rsidRPr="007A7D52">
              <w:rPr>
                <w:rFonts w:ascii="Times New Roman" w:hAnsi="Times New Roman" w:cs="Times New Roman"/>
                <w:b/>
                <w:bCs/>
                <w:color w:val="000000"/>
                <w:sz w:val="28"/>
              </w:rPr>
              <w:t xml:space="preserve">2013 </w:t>
            </w:r>
          </w:p>
        </w:tc>
        <w:tc>
          <w:tcPr>
            <w:tcW w:w="1134" w:type="dxa"/>
            <w:tcBorders>
              <w:top w:val="single" w:sz="4" w:space="0" w:color="auto"/>
              <w:left w:val="nil"/>
              <w:bottom w:val="single" w:sz="4" w:space="0" w:color="auto"/>
              <w:right w:val="single" w:sz="4" w:space="0" w:color="auto"/>
            </w:tcBorders>
            <w:vAlign w:val="center"/>
          </w:tcPr>
          <w:p w:rsidR="000E026F" w:rsidRPr="007A7D52" w:rsidRDefault="000E026F" w:rsidP="00166750">
            <w:pPr>
              <w:spacing w:after="0"/>
              <w:jc w:val="center"/>
              <w:rPr>
                <w:rFonts w:ascii="Times New Roman" w:hAnsi="Times New Roman" w:cs="Times New Roman"/>
                <w:b/>
                <w:bCs/>
                <w:color w:val="000000"/>
                <w:sz w:val="28"/>
              </w:rPr>
            </w:pPr>
            <w:r w:rsidRPr="007A7D52">
              <w:rPr>
                <w:rFonts w:ascii="Times New Roman" w:hAnsi="Times New Roman" w:cs="Times New Roman"/>
                <w:b/>
                <w:bCs/>
                <w:color w:val="000000"/>
                <w:sz w:val="28"/>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26F" w:rsidRPr="007A7D52" w:rsidRDefault="000E026F" w:rsidP="00166750">
            <w:pPr>
              <w:spacing w:after="0"/>
              <w:jc w:val="center"/>
              <w:rPr>
                <w:rFonts w:ascii="Times New Roman" w:hAnsi="Times New Roman" w:cs="Times New Roman"/>
                <w:b/>
                <w:bCs/>
                <w:color w:val="000000"/>
                <w:sz w:val="28"/>
              </w:rPr>
            </w:pPr>
            <w:r w:rsidRPr="007A7D52">
              <w:rPr>
                <w:rFonts w:ascii="Times New Roman" w:hAnsi="Times New Roman" w:cs="Times New Roman"/>
                <w:b/>
                <w:bCs/>
                <w:color w:val="000000"/>
                <w:sz w:val="28"/>
              </w:rPr>
              <w:t>Всего</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E026F" w:rsidRPr="007A7D52" w:rsidRDefault="000E026F" w:rsidP="00166750">
            <w:pPr>
              <w:spacing w:after="0"/>
              <w:rPr>
                <w:rFonts w:ascii="Times New Roman" w:hAnsi="Times New Roman" w:cs="Times New Roman"/>
                <w:b/>
                <w:bCs/>
                <w:color w:val="000000"/>
                <w:sz w:val="28"/>
              </w:rPr>
            </w:pPr>
          </w:p>
        </w:tc>
      </w:tr>
      <w:tr w:rsidR="000E026F" w:rsidRPr="007A7D52" w:rsidTr="00A44510">
        <w:trPr>
          <w:trHeight w:val="20"/>
        </w:trPr>
        <w:tc>
          <w:tcPr>
            <w:tcW w:w="3261" w:type="dxa"/>
            <w:tcBorders>
              <w:top w:val="nil"/>
              <w:left w:val="single" w:sz="4" w:space="0" w:color="auto"/>
              <w:bottom w:val="single" w:sz="4" w:space="0" w:color="auto"/>
              <w:right w:val="single" w:sz="4" w:space="0" w:color="auto"/>
            </w:tcBorders>
            <w:shd w:val="clear" w:color="auto" w:fill="auto"/>
            <w:hideMark/>
          </w:tcPr>
          <w:p w:rsidR="000E026F" w:rsidRPr="007A7D52" w:rsidRDefault="000E026F" w:rsidP="00166750">
            <w:pPr>
              <w:pStyle w:val="a3"/>
              <w:spacing w:after="0"/>
              <w:ind w:left="0"/>
              <w:rPr>
                <w:rFonts w:ascii="Times New Roman" w:hAnsi="Times New Roman" w:cs="Times New Roman"/>
                <w:color w:val="000000"/>
                <w:sz w:val="28"/>
              </w:rPr>
            </w:pPr>
            <w:r w:rsidRPr="007A7D52">
              <w:rPr>
                <w:rFonts w:ascii="Times New Roman" w:hAnsi="Times New Roman" w:cs="Times New Roman"/>
                <w:color w:val="000000"/>
                <w:sz w:val="28"/>
              </w:rPr>
              <w:t xml:space="preserve">1. </w:t>
            </w:r>
            <w:r w:rsidRPr="007A7D52">
              <w:rPr>
                <w:rFonts w:ascii="Times New Roman" w:hAnsi="Times New Roman" w:cs="Times New Roman"/>
                <w:color w:val="000000"/>
                <w:sz w:val="28"/>
                <w:szCs w:val="28"/>
              </w:rPr>
              <w:t>Совершенствование нормативной,  методической базы и организационного обеспечения развития земельных отношений в условиях реформирования федерального земельного законодательства.</w:t>
            </w:r>
          </w:p>
        </w:tc>
        <w:tc>
          <w:tcPr>
            <w:tcW w:w="992" w:type="dxa"/>
            <w:tcBorders>
              <w:top w:val="nil"/>
              <w:left w:val="nil"/>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993" w:type="dxa"/>
            <w:tcBorders>
              <w:top w:val="nil"/>
              <w:left w:val="nil"/>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1134" w:type="dxa"/>
            <w:tcBorders>
              <w:top w:val="single" w:sz="4" w:space="0" w:color="auto"/>
              <w:left w:val="nil"/>
              <w:bottom w:val="single" w:sz="4" w:space="0" w:color="auto"/>
              <w:right w:val="single" w:sz="4" w:space="0" w:color="auto"/>
            </w:tcBorders>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1984" w:type="dxa"/>
            <w:tcBorders>
              <w:top w:val="nil"/>
              <w:left w:val="nil"/>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color w:val="000000"/>
                <w:sz w:val="28"/>
              </w:rPr>
            </w:pPr>
            <w:r w:rsidRPr="007A7D52">
              <w:rPr>
                <w:rFonts w:ascii="Times New Roman" w:hAnsi="Times New Roman" w:cs="Times New Roman"/>
                <w:color w:val="000000"/>
                <w:sz w:val="28"/>
              </w:rPr>
              <w:t>За счет средств на содержание департамента имущественных и земельных отношений Воронежской области</w:t>
            </w:r>
          </w:p>
        </w:tc>
      </w:tr>
      <w:tr w:rsidR="000E026F" w:rsidRPr="007A7D52" w:rsidTr="00A44510">
        <w:trPr>
          <w:trHeight w:val="5007"/>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color w:val="000000"/>
                <w:sz w:val="28"/>
                <w:szCs w:val="28"/>
              </w:rPr>
            </w:pPr>
            <w:r w:rsidRPr="007A7D52">
              <w:rPr>
                <w:rFonts w:ascii="Times New Roman" w:hAnsi="Times New Roman" w:cs="Times New Roman"/>
              </w:rPr>
              <w:br w:type="page"/>
            </w:r>
            <w:r w:rsidRPr="007A7D52">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7A7D52">
              <w:rPr>
                <w:rFonts w:ascii="Times New Roman" w:hAnsi="Times New Roman" w:cs="Times New Roman"/>
                <w:color w:val="000000"/>
                <w:sz w:val="28"/>
                <w:szCs w:val="28"/>
              </w:rPr>
              <w:t xml:space="preserve"> Предоставление методической помощи и юридических услуг сельским (городским) поселениям, при оформлении невостребованных земельных долей в собственность сельских (городских) поселений Воронежской области и распоряжении оформленными земельными долями. </w:t>
            </w:r>
          </w:p>
        </w:tc>
        <w:tc>
          <w:tcPr>
            <w:tcW w:w="992" w:type="dxa"/>
            <w:tcBorders>
              <w:top w:val="single" w:sz="4" w:space="0" w:color="auto"/>
              <w:left w:val="nil"/>
              <w:bottom w:val="single" w:sz="4" w:space="0" w:color="auto"/>
              <w:right w:val="single" w:sz="4" w:space="0" w:color="auto"/>
            </w:tcBorders>
            <w:shd w:val="clear" w:color="auto" w:fill="auto"/>
            <w:hideMark/>
          </w:tcPr>
          <w:p w:rsidR="000E026F" w:rsidRPr="007A7D52" w:rsidRDefault="00B65BCD" w:rsidP="00166750">
            <w:pPr>
              <w:spacing w:after="0"/>
              <w:jc w:val="center"/>
              <w:rPr>
                <w:rFonts w:ascii="Times New Roman" w:hAnsi="Times New Roman" w:cs="Times New Roman"/>
                <w:color w:val="000000"/>
                <w:sz w:val="28"/>
              </w:rPr>
            </w:pPr>
            <w:r>
              <w:rPr>
                <w:rFonts w:ascii="Times New Roman" w:hAnsi="Times New Roman" w:cs="Times New Roman"/>
                <w:color w:val="000000"/>
                <w:sz w:val="28"/>
              </w:rPr>
              <w:t>52,878</w:t>
            </w:r>
          </w:p>
        </w:tc>
        <w:tc>
          <w:tcPr>
            <w:tcW w:w="993" w:type="dxa"/>
            <w:tcBorders>
              <w:top w:val="single" w:sz="4" w:space="0" w:color="auto"/>
              <w:left w:val="nil"/>
              <w:bottom w:val="single" w:sz="4" w:space="0" w:color="auto"/>
              <w:right w:val="single" w:sz="4" w:space="0" w:color="auto"/>
            </w:tcBorders>
            <w:shd w:val="clear" w:color="auto" w:fill="auto"/>
            <w:hideMark/>
          </w:tcPr>
          <w:p w:rsidR="000E026F" w:rsidRPr="007A7D52" w:rsidRDefault="00B65BCD" w:rsidP="00166750">
            <w:pPr>
              <w:spacing w:after="0"/>
              <w:jc w:val="center"/>
              <w:rPr>
                <w:rFonts w:ascii="Times New Roman" w:hAnsi="Times New Roman" w:cs="Times New Roman"/>
                <w:color w:val="000000"/>
                <w:sz w:val="28"/>
              </w:rPr>
            </w:pPr>
            <w:r>
              <w:rPr>
                <w:rFonts w:ascii="Times New Roman" w:hAnsi="Times New Roman" w:cs="Times New Roman"/>
                <w:color w:val="000000"/>
                <w:sz w:val="28"/>
              </w:rPr>
              <w:t>55,972</w:t>
            </w:r>
            <w:r w:rsidR="000E026F" w:rsidRPr="007A7D52">
              <w:rPr>
                <w:rFonts w:ascii="Times New Roman" w:hAnsi="Times New Roman" w:cs="Times New Roman"/>
                <w:color w:val="000000"/>
                <w:sz w:val="28"/>
              </w:rPr>
              <w:t xml:space="preserve"> </w:t>
            </w:r>
          </w:p>
        </w:tc>
        <w:tc>
          <w:tcPr>
            <w:tcW w:w="1134" w:type="dxa"/>
            <w:tcBorders>
              <w:top w:val="single" w:sz="4" w:space="0" w:color="auto"/>
              <w:left w:val="nil"/>
              <w:bottom w:val="single" w:sz="4" w:space="0" w:color="auto"/>
              <w:right w:val="single" w:sz="4" w:space="0" w:color="auto"/>
            </w:tcBorders>
          </w:tcPr>
          <w:p w:rsidR="000E026F" w:rsidRPr="007A7D52" w:rsidRDefault="000E026F"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Pr>
                <w:rFonts w:ascii="Times New Roman" w:hAnsi="Times New Roman" w:cs="Times New Roman"/>
                <w:color w:val="000000"/>
                <w:sz w:val="28"/>
              </w:rPr>
              <w:t>108,850</w:t>
            </w:r>
          </w:p>
        </w:tc>
        <w:tc>
          <w:tcPr>
            <w:tcW w:w="1984" w:type="dxa"/>
            <w:tcBorders>
              <w:top w:val="single" w:sz="4" w:space="0" w:color="auto"/>
              <w:left w:val="nil"/>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color w:val="000000"/>
                <w:sz w:val="28"/>
              </w:rPr>
            </w:pPr>
            <w:r w:rsidRPr="007A7D52">
              <w:rPr>
                <w:rFonts w:ascii="Times New Roman" w:hAnsi="Times New Roman" w:cs="Times New Roman"/>
                <w:color w:val="000000"/>
                <w:sz w:val="28"/>
              </w:rPr>
              <w:t>Областной бюджет</w:t>
            </w:r>
          </w:p>
        </w:tc>
      </w:tr>
      <w:tr w:rsidR="000E026F" w:rsidRPr="007A7D52" w:rsidTr="00A44510">
        <w:trPr>
          <w:trHeight w:val="6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color w:val="000000"/>
                <w:sz w:val="28"/>
                <w:szCs w:val="28"/>
              </w:rPr>
            </w:pPr>
            <w:r w:rsidRPr="00C23623">
              <w:rPr>
                <w:rFonts w:ascii="Times New Roman" w:hAnsi="Times New Roman" w:cs="Times New Roman"/>
                <w:color w:val="000000"/>
                <w:sz w:val="28"/>
                <w:szCs w:val="28"/>
              </w:rPr>
              <w:br w:type="page"/>
              <w:t xml:space="preserve">3. Методическое и юридическое обеспечение разработки проектов межевания и оформления земельных </w:t>
            </w:r>
            <w:r w:rsidRPr="00C23623">
              <w:rPr>
                <w:rFonts w:ascii="Times New Roman" w:hAnsi="Times New Roman" w:cs="Times New Roman"/>
                <w:color w:val="000000"/>
                <w:sz w:val="28"/>
                <w:szCs w:val="28"/>
              </w:rPr>
              <w:lastRenderedPageBreak/>
              <w:t>участков, выделенных в счет невостребованных земельных долей</w:t>
            </w:r>
            <w:r w:rsidRPr="007A7D52">
              <w:rPr>
                <w:rFonts w:ascii="Times New Roman" w:hAnsi="Times New Roman" w:cs="Times New Roman"/>
                <w:color w:val="000000"/>
                <w:sz w:val="28"/>
                <w:szCs w:val="28"/>
              </w:rPr>
              <w:t>.</w:t>
            </w:r>
          </w:p>
        </w:tc>
        <w:tc>
          <w:tcPr>
            <w:tcW w:w="992" w:type="dxa"/>
            <w:tcBorders>
              <w:top w:val="single" w:sz="4" w:space="0" w:color="auto"/>
              <w:left w:val="nil"/>
              <w:bottom w:val="single" w:sz="4" w:space="0" w:color="auto"/>
              <w:right w:val="single" w:sz="4" w:space="0" w:color="auto"/>
            </w:tcBorders>
            <w:shd w:val="clear" w:color="auto" w:fill="auto"/>
            <w:hideMark/>
          </w:tcPr>
          <w:p w:rsidR="000E026F" w:rsidRPr="007A7D52" w:rsidRDefault="000E026F"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lastRenderedPageBreak/>
              <w:t>0,00</w:t>
            </w:r>
            <w:r w:rsidR="00B65BCD">
              <w:rPr>
                <w:rFonts w:ascii="Times New Roman" w:hAnsi="Times New Roman" w:cs="Times New Roman"/>
                <w:color w:val="000000"/>
                <w:sz w:val="28"/>
              </w:rPr>
              <w:t>0</w:t>
            </w:r>
          </w:p>
        </w:tc>
        <w:tc>
          <w:tcPr>
            <w:tcW w:w="993" w:type="dxa"/>
            <w:tcBorders>
              <w:top w:val="single" w:sz="4" w:space="0" w:color="auto"/>
              <w:left w:val="nil"/>
              <w:bottom w:val="single" w:sz="4" w:space="0" w:color="auto"/>
              <w:right w:val="single" w:sz="4" w:space="0" w:color="auto"/>
            </w:tcBorders>
            <w:shd w:val="clear" w:color="auto" w:fill="auto"/>
            <w:hideMark/>
          </w:tcPr>
          <w:p w:rsidR="000E026F" w:rsidRPr="007A7D52" w:rsidRDefault="000E026F"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28,85</w:t>
            </w:r>
            <w:r w:rsidR="00B65BCD">
              <w:rPr>
                <w:rFonts w:ascii="Times New Roman" w:hAnsi="Times New Roman" w:cs="Times New Roman"/>
                <w:color w:val="000000"/>
                <w:sz w:val="28"/>
              </w:rPr>
              <w:t>0</w:t>
            </w:r>
          </w:p>
        </w:tc>
        <w:tc>
          <w:tcPr>
            <w:tcW w:w="1134" w:type="dxa"/>
            <w:tcBorders>
              <w:top w:val="single" w:sz="4" w:space="0" w:color="auto"/>
              <w:left w:val="nil"/>
              <w:bottom w:val="single" w:sz="4" w:space="0" w:color="auto"/>
              <w:right w:val="single" w:sz="4" w:space="0" w:color="auto"/>
            </w:tcBorders>
          </w:tcPr>
          <w:p w:rsidR="000E026F" w:rsidRPr="007A7D52" w:rsidRDefault="00B65BCD" w:rsidP="00166750">
            <w:pPr>
              <w:spacing w:after="0"/>
              <w:jc w:val="center"/>
              <w:rPr>
                <w:rFonts w:ascii="Times New Roman" w:hAnsi="Times New Roman" w:cs="Times New Roman"/>
                <w:color w:val="000000"/>
                <w:sz w:val="28"/>
              </w:rPr>
            </w:pPr>
            <w:r>
              <w:rPr>
                <w:rFonts w:ascii="Times New Roman" w:hAnsi="Times New Roman" w:cs="Times New Roman"/>
                <w:color w:val="000000"/>
                <w:sz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Pr>
                <w:rFonts w:ascii="Times New Roman" w:hAnsi="Times New Roman" w:cs="Times New Roman"/>
                <w:color w:val="000000"/>
                <w:sz w:val="28"/>
              </w:rPr>
              <w:t>128,850</w:t>
            </w:r>
          </w:p>
        </w:tc>
        <w:tc>
          <w:tcPr>
            <w:tcW w:w="1984" w:type="dxa"/>
            <w:tcBorders>
              <w:top w:val="single" w:sz="4" w:space="0" w:color="auto"/>
              <w:left w:val="nil"/>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color w:val="000000"/>
                <w:sz w:val="28"/>
              </w:rPr>
            </w:pPr>
            <w:r w:rsidRPr="007A7D52">
              <w:rPr>
                <w:rFonts w:ascii="Times New Roman" w:hAnsi="Times New Roman" w:cs="Times New Roman"/>
                <w:color w:val="000000"/>
                <w:sz w:val="28"/>
              </w:rPr>
              <w:t>Областной бюджет</w:t>
            </w:r>
          </w:p>
        </w:tc>
      </w:tr>
      <w:tr w:rsidR="000E026F" w:rsidRPr="007A7D52" w:rsidTr="00A4451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026F" w:rsidRPr="00C23623" w:rsidRDefault="000E026F" w:rsidP="00166750">
            <w:pPr>
              <w:spacing w:after="0"/>
              <w:rPr>
                <w:rFonts w:ascii="Times New Roman" w:hAnsi="Times New Roman" w:cs="Times New Roman"/>
                <w:color w:val="000000"/>
                <w:sz w:val="28"/>
                <w:szCs w:val="28"/>
              </w:rPr>
            </w:pPr>
            <w:r w:rsidRPr="007A7D52">
              <w:rPr>
                <w:rFonts w:ascii="Times New Roman" w:hAnsi="Times New Roman" w:cs="Times New Roman"/>
                <w:color w:val="000000"/>
                <w:sz w:val="28"/>
                <w:szCs w:val="28"/>
              </w:rPr>
              <w:lastRenderedPageBreak/>
              <w:t xml:space="preserve">4. </w:t>
            </w:r>
            <w:r w:rsidRPr="00C23623">
              <w:rPr>
                <w:rFonts w:ascii="Times New Roman" w:hAnsi="Times New Roman" w:cs="Times New Roman"/>
                <w:color w:val="000000"/>
                <w:sz w:val="28"/>
                <w:szCs w:val="28"/>
              </w:rPr>
              <w:t>Обеспечение эффективного использования земельных участков, оформленных в  собственность Воронежской области, и привлечение инвестиций с использованием полученных земельных ресурсов</w:t>
            </w:r>
            <w:r w:rsidRPr="007A7D52">
              <w:rPr>
                <w:rFonts w:ascii="Times New Roman" w:hAnsi="Times New Roman" w:cs="Times New Roman"/>
                <w:color w:val="000000"/>
                <w:sz w:val="28"/>
                <w:szCs w:val="28"/>
              </w:rPr>
              <w:t>.</w:t>
            </w:r>
          </w:p>
        </w:tc>
        <w:tc>
          <w:tcPr>
            <w:tcW w:w="992" w:type="dxa"/>
            <w:tcBorders>
              <w:top w:val="single" w:sz="4" w:space="0" w:color="auto"/>
              <w:left w:val="nil"/>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993" w:type="dxa"/>
            <w:tcBorders>
              <w:top w:val="single" w:sz="4" w:space="0" w:color="auto"/>
              <w:left w:val="nil"/>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1134" w:type="dxa"/>
            <w:tcBorders>
              <w:top w:val="single" w:sz="4" w:space="0" w:color="auto"/>
              <w:left w:val="nil"/>
              <w:bottom w:val="single" w:sz="4" w:space="0" w:color="auto"/>
              <w:right w:val="single" w:sz="4" w:space="0" w:color="auto"/>
            </w:tcBorders>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026F" w:rsidRPr="007A7D52" w:rsidRDefault="00BB7266" w:rsidP="00166750">
            <w:pPr>
              <w:spacing w:after="0"/>
              <w:jc w:val="center"/>
              <w:rPr>
                <w:rFonts w:ascii="Times New Roman" w:hAnsi="Times New Roman" w:cs="Times New Roman"/>
                <w:color w:val="000000"/>
                <w:sz w:val="28"/>
              </w:rPr>
            </w:pPr>
            <w:r w:rsidRPr="007A7D52">
              <w:rPr>
                <w:rFonts w:ascii="Times New Roman" w:hAnsi="Times New Roman" w:cs="Times New Roman"/>
                <w:color w:val="000000"/>
                <w:sz w:val="28"/>
              </w:rPr>
              <w:t>0,00</w:t>
            </w:r>
            <w:r>
              <w:rPr>
                <w:rFonts w:ascii="Times New Roman" w:hAnsi="Times New Roman" w:cs="Times New Roman"/>
                <w:color w:val="000000"/>
                <w:sz w:val="28"/>
              </w:rPr>
              <w:t>0</w:t>
            </w:r>
          </w:p>
        </w:tc>
        <w:tc>
          <w:tcPr>
            <w:tcW w:w="1984" w:type="dxa"/>
            <w:tcBorders>
              <w:top w:val="single" w:sz="4" w:space="0" w:color="auto"/>
              <w:left w:val="nil"/>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color w:val="000000"/>
                <w:sz w:val="28"/>
              </w:rPr>
            </w:pPr>
            <w:r w:rsidRPr="007A7D52">
              <w:rPr>
                <w:rFonts w:ascii="Times New Roman" w:hAnsi="Times New Roman" w:cs="Times New Roman"/>
                <w:color w:val="000000"/>
                <w:sz w:val="28"/>
              </w:rPr>
              <w:t>За счет средств на содержание департамента имущественных и земельных отношений Воронежской области</w:t>
            </w:r>
          </w:p>
        </w:tc>
      </w:tr>
      <w:tr w:rsidR="000E026F" w:rsidRPr="007A7D52" w:rsidTr="00A44510">
        <w:trPr>
          <w:trHeight w:val="20"/>
        </w:trPr>
        <w:tc>
          <w:tcPr>
            <w:tcW w:w="3261" w:type="dxa"/>
            <w:tcBorders>
              <w:top w:val="nil"/>
              <w:left w:val="single" w:sz="4" w:space="0" w:color="auto"/>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b/>
                <w:bCs/>
                <w:color w:val="000000"/>
                <w:sz w:val="28"/>
              </w:rPr>
            </w:pPr>
            <w:r w:rsidRPr="007A7D52">
              <w:rPr>
                <w:rFonts w:ascii="Times New Roman" w:hAnsi="Times New Roman" w:cs="Times New Roman"/>
                <w:b/>
                <w:bCs/>
                <w:color w:val="000000"/>
                <w:sz w:val="28"/>
              </w:rPr>
              <w:t>Итого:</w:t>
            </w:r>
          </w:p>
        </w:tc>
        <w:tc>
          <w:tcPr>
            <w:tcW w:w="992" w:type="dxa"/>
            <w:tcBorders>
              <w:top w:val="nil"/>
              <w:left w:val="nil"/>
              <w:bottom w:val="single" w:sz="4" w:space="0" w:color="auto"/>
              <w:right w:val="single" w:sz="4" w:space="0" w:color="auto"/>
            </w:tcBorders>
            <w:shd w:val="clear" w:color="auto" w:fill="auto"/>
            <w:vAlign w:val="center"/>
            <w:hideMark/>
          </w:tcPr>
          <w:p w:rsidR="000E026F" w:rsidRPr="007A7D52" w:rsidRDefault="00C80AB8" w:rsidP="00166750">
            <w:pPr>
              <w:spacing w:after="0"/>
              <w:jc w:val="center"/>
              <w:rPr>
                <w:rFonts w:ascii="Times New Roman" w:hAnsi="Times New Roman" w:cs="Times New Roman"/>
                <w:b/>
                <w:color w:val="000000"/>
                <w:sz w:val="28"/>
              </w:rPr>
            </w:pPr>
            <w:r>
              <w:rPr>
                <w:rFonts w:ascii="Times New Roman" w:hAnsi="Times New Roman" w:cs="Times New Roman"/>
                <w:b/>
                <w:color w:val="000000"/>
                <w:sz w:val="28"/>
              </w:rPr>
              <w:t>52,878</w:t>
            </w:r>
          </w:p>
        </w:tc>
        <w:tc>
          <w:tcPr>
            <w:tcW w:w="993" w:type="dxa"/>
            <w:tcBorders>
              <w:top w:val="nil"/>
              <w:left w:val="nil"/>
              <w:bottom w:val="single" w:sz="4" w:space="0" w:color="auto"/>
              <w:right w:val="single" w:sz="4" w:space="0" w:color="auto"/>
            </w:tcBorders>
            <w:shd w:val="clear" w:color="auto" w:fill="auto"/>
            <w:vAlign w:val="center"/>
            <w:hideMark/>
          </w:tcPr>
          <w:p w:rsidR="000E026F" w:rsidRPr="007A7D52" w:rsidRDefault="00C80AB8" w:rsidP="00166750">
            <w:pPr>
              <w:spacing w:after="0"/>
              <w:jc w:val="center"/>
              <w:rPr>
                <w:rFonts w:ascii="Times New Roman" w:hAnsi="Times New Roman" w:cs="Times New Roman"/>
                <w:b/>
                <w:color w:val="000000"/>
                <w:sz w:val="28"/>
              </w:rPr>
            </w:pPr>
            <w:r>
              <w:rPr>
                <w:rFonts w:ascii="Times New Roman" w:hAnsi="Times New Roman" w:cs="Times New Roman"/>
                <w:b/>
                <w:color w:val="000000"/>
                <w:sz w:val="28"/>
              </w:rPr>
              <w:t>84,822</w:t>
            </w:r>
          </w:p>
        </w:tc>
        <w:tc>
          <w:tcPr>
            <w:tcW w:w="1134" w:type="dxa"/>
            <w:tcBorders>
              <w:top w:val="single" w:sz="4" w:space="0" w:color="auto"/>
              <w:left w:val="nil"/>
              <w:bottom w:val="single" w:sz="4" w:space="0" w:color="auto"/>
              <w:right w:val="single" w:sz="4" w:space="0" w:color="auto"/>
            </w:tcBorders>
            <w:vAlign w:val="center"/>
          </w:tcPr>
          <w:p w:rsidR="000E026F" w:rsidRPr="007A7D52" w:rsidRDefault="00C80AB8" w:rsidP="00166750">
            <w:pPr>
              <w:spacing w:after="0"/>
              <w:jc w:val="center"/>
              <w:rPr>
                <w:rFonts w:ascii="Times New Roman" w:hAnsi="Times New Roman" w:cs="Times New Roman"/>
                <w:b/>
                <w:color w:val="000000"/>
                <w:sz w:val="28"/>
              </w:rPr>
            </w:pPr>
            <w:r>
              <w:rPr>
                <w:rFonts w:ascii="Times New Roman" w:hAnsi="Times New Roman" w:cs="Times New Roman"/>
                <w:b/>
                <w:color w:val="000000"/>
                <w:sz w:val="28"/>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026F" w:rsidRPr="007A7D52" w:rsidRDefault="00BB7266" w:rsidP="00166750">
            <w:pPr>
              <w:spacing w:after="0"/>
              <w:jc w:val="center"/>
              <w:rPr>
                <w:rFonts w:ascii="Times New Roman" w:hAnsi="Times New Roman" w:cs="Times New Roman"/>
                <w:b/>
                <w:color w:val="000000"/>
                <w:sz w:val="28"/>
              </w:rPr>
            </w:pPr>
            <w:r>
              <w:rPr>
                <w:rFonts w:ascii="Times New Roman" w:hAnsi="Times New Roman" w:cs="Times New Roman"/>
                <w:b/>
                <w:color w:val="000000"/>
                <w:sz w:val="28"/>
              </w:rPr>
              <w:t>237,70</w:t>
            </w:r>
          </w:p>
        </w:tc>
        <w:tc>
          <w:tcPr>
            <w:tcW w:w="1984" w:type="dxa"/>
            <w:tcBorders>
              <w:top w:val="nil"/>
              <w:left w:val="nil"/>
              <w:bottom w:val="single" w:sz="4" w:space="0" w:color="auto"/>
              <w:right w:val="single" w:sz="4" w:space="0" w:color="auto"/>
            </w:tcBorders>
            <w:shd w:val="clear" w:color="auto" w:fill="auto"/>
            <w:hideMark/>
          </w:tcPr>
          <w:p w:rsidR="000E026F" w:rsidRPr="007A7D52" w:rsidRDefault="000E026F" w:rsidP="00166750">
            <w:pPr>
              <w:spacing w:after="0"/>
              <w:rPr>
                <w:rFonts w:ascii="Times New Roman" w:hAnsi="Times New Roman" w:cs="Times New Roman"/>
                <w:color w:val="000000"/>
                <w:sz w:val="28"/>
              </w:rPr>
            </w:pPr>
            <w:r w:rsidRPr="007A7D52">
              <w:rPr>
                <w:rFonts w:ascii="Times New Roman" w:hAnsi="Times New Roman" w:cs="Times New Roman"/>
                <w:color w:val="000000"/>
                <w:sz w:val="28"/>
              </w:rPr>
              <w:t> </w:t>
            </w:r>
          </w:p>
        </w:tc>
      </w:tr>
    </w:tbl>
    <w:p w:rsidR="000E026F" w:rsidRDefault="000E026F" w:rsidP="001C21E6">
      <w:pPr>
        <w:pStyle w:val="ConsPlusNormal"/>
        <w:ind w:firstLine="0"/>
        <w:jc w:val="right"/>
        <w:outlineLvl w:val="0"/>
        <w:rPr>
          <w:rFonts w:ascii="Times New Roman" w:hAnsi="Times New Roman" w:cs="Times New Roman"/>
          <w:sz w:val="22"/>
          <w:szCs w:val="22"/>
        </w:rPr>
      </w:pPr>
    </w:p>
    <w:p w:rsidR="000E026F" w:rsidRDefault="000E026F" w:rsidP="001C21E6">
      <w:pPr>
        <w:pStyle w:val="ConsPlusNormal"/>
        <w:ind w:firstLine="0"/>
        <w:jc w:val="right"/>
        <w:outlineLvl w:val="0"/>
        <w:rPr>
          <w:rFonts w:ascii="Times New Roman" w:hAnsi="Times New Roman" w:cs="Times New Roman"/>
          <w:sz w:val="22"/>
          <w:szCs w:val="22"/>
        </w:rPr>
      </w:pPr>
    </w:p>
    <w:p w:rsidR="000E026F" w:rsidRDefault="000E026F" w:rsidP="001C21E6">
      <w:pPr>
        <w:pStyle w:val="ConsPlusNormal"/>
        <w:ind w:firstLine="0"/>
        <w:jc w:val="right"/>
        <w:outlineLvl w:val="0"/>
        <w:rPr>
          <w:rFonts w:ascii="Times New Roman" w:hAnsi="Times New Roman" w:cs="Times New Roman"/>
          <w:sz w:val="22"/>
          <w:szCs w:val="22"/>
        </w:rPr>
      </w:pPr>
    </w:p>
    <w:p w:rsidR="000E026F" w:rsidRDefault="000E026F" w:rsidP="001C21E6">
      <w:pPr>
        <w:pStyle w:val="ConsPlusNormal"/>
        <w:ind w:firstLine="0"/>
        <w:jc w:val="right"/>
        <w:outlineLvl w:val="0"/>
        <w:rPr>
          <w:rFonts w:ascii="Times New Roman" w:hAnsi="Times New Roman" w:cs="Times New Roman"/>
          <w:sz w:val="22"/>
          <w:szCs w:val="22"/>
        </w:rPr>
      </w:pPr>
    </w:p>
    <w:p w:rsidR="000E026F" w:rsidRDefault="000E026F"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A44510" w:rsidRDefault="00A44510" w:rsidP="001C21E6">
      <w:pPr>
        <w:pStyle w:val="ConsPlusNormal"/>
        <w:ind w:firstLine="0"/>
        <w:jc w:val="right"/>
        <w:outlineLvl w:val="0"/>
        <w:rPr>
          <w:rFonts w:ascii="Times New Roman" w:hAnsi="Times New Roman" w:cs="Times New Roman"/>
          <w:sz w:val="22"/>
          <w:szCs w:val="22"/>
        </w:rPr>
      </w:pPr>
    </w:p>
    <w:p w:rsidR="000F6D92" w:rsidRPr="002C3E2E" w:rsidRDefault="000F6D92" w:rsidP="000F6D92">
      <w:pPr>
        <w:pStyle w:val="ConsPlusNormal"/>
        <w:ind w:firstLine="0"/>
        <w:jc w:val="right"/>
        <w:outlineLvl w:val="0"/>
        <w:rPr>
          <w:rFonts w:ascii="Times New Roman" w:hAnsi="Times New Roman" w:cs="Times New Roman"/>
          <w:sz w:val="28"/>
          <w:szCs w:val="28"/>
        </w:rPr>
      </w:pPr>
      <w:r w:rsidRPr="002C3E2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0F6D92" w:rsidRPr="002C3E2E" w:rsidRDefault="000F6D92" w:rsidP="000F6D92">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к приказу департамента</w:t>
      </w:r>
    </w:p>
    <w:p w:rsidR="000F6D92" w:rsidRPr="002C3E2E" w:rsidRDefault="000F6D92" w:rsidP="000F6D92">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имущественных и земельных</w:t>
      </w:r>
    </w:p>
    <w:p w:rsidR="000F6D92" w:rsidRPr="002C3E2E" w:rsidRDefault="000F6D92" w:rsidP="000F6D92">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отношений Воронежской области</w:t>
      </w:r>
    </w:p>
    <w:p w:rsidR="000F6D92" w:rsidRDefault="000F6D92" w:rsidP="000F6D92">
      <w:pPr>
        <w:pStyle w:val="a8"/>
        <w:spacing w:line="288" w:lineRule="auto"/>
        <w:ind w:right="2"/>
        <w:jc w:val="right"/>
        <w:rPr>
          <w:rFonts w:ascii="Times New Roman" w:hAnsi="Times New Roman"/>
          <w:szCs w:val="28"/>
        </w:rPr>
      </w:pPr>
      <w:r w:rsidRPr="002C3E2E">
        <w:rPr>
          <w:rFonts w:ascii="Times New Roman" w:hAnsi="Times New Roman"/>
          <w:szCs w:val="28"/>
        </w:rPr>
        <w:t xml:space="preserve">от </w:t>
      </w:r>
      <w:r w:rsidR="001411C4">
        <w:rPr>
          <w:rFonts w:ascii="Times New Roman" w:hAnsi="Times New Roman"/>
          <w:szCs w:val="28"/>
        </w:rPr>
        <w:t>15.01.2013</w:t>
      </w:r>
      <w:r w:rsidRPr="002C3E2E">
        <w:rPr>
          <w:rFonts w:ascii="Times New Roman" w:hAnsi="Times New Roman"/>
          <w:szCs w:val="28"/>
        </w:rPr>
        <w:t xml:space="preserve"> </w:t>
      </w:r>
      <w:r w:rsidR="001411C4">
        <w:rPr>
          <w:rFonts w:ascii="Times New Roman" w:hAnsi="Times New Roman"/>
          <w:szCs w:val="28"/>
        </w:rPr>
        <w:t>№</w:t>
      </w:r>
      <w:r w:rsidRPr="002C3E2E">
        <w:rPr>
          <w:rFonts w:ascii="Times New Roman" w:hAnsi="Times New Roman"/>
          <w:szCs w:val="28"/>
        </w:rPr>
        <w:t xml:space="preserve"> </w:t>
      </w:r>
      <w:r w:rsidR="001411C4">
        <w:rPr>
          <w:rFonts w:ascii="Times New Roman" w:hAnsi="Times New Roman"/>
          <w:szCs w:val="28"/>
        </w:rPr>
        <w:t>25</w:t>
      </w:r>
    </w:p>
    <w:p w:rsidR="0001310A" w:rsidRDefault="0001310A" w:rsidP="000F6D92">
      <w:pPr>
        <w:pStyle w:val="a8"/>
        <w:spacing w:line="288" w:lineRule="auto"/>
        <w:ind w:right="2"/>
        <w:jc w:val="right"/>
        <w:rPr>
          <w:rFonts w:ascii="Times New Roman" w:hAnsi="Times New Roman"/>
          <w:szCs w:val="28"/>
        </w:rPr>
      </w:pPr>
    </w:p>
    <w:p w:rsidR="000F6D92" w:rsidRPr="0001310A" w:rsidRDefault="000F6D92" w:rsidP="000F6D92">
      <w:pPr>
        <w:pStyle w:val="a3"/>
        <w:widowControl w:val="0"/>
        <w:numPr>
          <w:ilvl w:val="0"/>
          <w:numId w:val="40"/>
        </w:numPr>
        <w:spacing w:after="0" w:line="360" w:lineRule="auto"/>
        <w:contextualSpacing w:val="0"/>
        <w:jc w:val="center"/>
        <w:rPr>
          <w:rFonts w:ascii="Times New Roman" w:eastAsia="Times New Roman" w:hAnsi="Times New Roman" w:cs="Times New Roman"/>
          <w:b/>
          <w:sz w:val="28"/>
          <w:szCs w:val="28"/>
        </w:rPr>
      </w:pPr>
      <w:r w:rsidRPr="0001310A">
        <w:rPr>
          <w:rFonts w:ascii="Times New Roman" w:eastAsia="Times New Roman" w:hAnsi="Times New Roman" w:cs="Times New Roman"/>
          <w:b/>
          <w:sz w:val="28"/>
          <w:szCs w:val="28"/>
        </w:rPr>
        <w:t>Оценка эффективности расходования бюджетных средств и методика оценки эффективности Программы</w:t>
      </w:r>
    </w:p>
    <w:p w:rsidR="0001310A" w:rsidRPr="0001310A" w:rsidRDefault="0001310A" w:rsidP="0001310A">
      <w:pPr>
        <w:pStyle w:val="a3"/>
        <w:widowControl w:val="0"/>
        <w:spacing w:after="0" w:line="360" w:lineRule="auto"/>
        <w:ind w:left="1069"/>
        <w:contextualSpacing w:val="0"/>
        <w:rPr>
          <w:rFonts w:ascii="Times New Roman" w:eastAsia="Times New Roman" w:hAnsi="Times New Roman" w:cs="Times New Roman"/>
          <w:sz w:val="28"/>
          <w:szCs w:val="28"/>
        </w:rPr>
      </w:pPr>
    </w:p>
    <w:p w:rsidR="000F6D92" w:rsidRPr="0001310A" w:rsidRDefault="000F6D92" w:rsidP="000131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В основу разработки Программы были положены стратегии развития экономики Воронежской области на долгосрочную перспективу.</w:t>
      </w:r>
    </w:p>
    <w:p w:rsidR="000F6D92" w:rsidRPr="0001310A" w:rsidRDefault="000F6D92" w:rsidP="0001310A">
      <w:pPr>
        <w:pStyle w:val="ConsPlusNormal"/>
        <w:widowControl w:val="0"/>
        <w:spacing w:line="360" w:lineRule="auto"/>
        <w:ind w:firstLine="709"/>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Достижение социально-экономической эффективности Программы осуществляется за счет оформления в собственность области и сельского (городского) поселения земельных участков сельскохозяйственного назначения, образованных из земельных долей, общей площадью порядка 134 тыс. га. Реализация Программы позволит обеспечить рациональное использование земель сельскохозяйственного назначения, как важнейших составляющих богатства Воронежской области и создание условий для регулярного роста налоговой базы и повышения доходов от сдачи в аренду таких земель, находящихся в областной и муниципальной собственности.</w:t>
      </w:r>
    </w:p>
    <w:p w:rsidR="000F6D92" w:rsidRPr="0001310A" w:rsidRDefault="000F6D92" w:rsidP="000131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 xml:space="preserve">В результате реализации Программы в оборот будет вовлечено около 60 тыс. га ранее необрабатываемых земель сельскохозяйственного назначения. Это позволит увеличить выручку </w:t>
      </w:r>
      <w:proofErr w:type="spellStart"/>
      <w:r w:rsidRPr="0001310A">
        <w:rPr>
          <w:rFonts w:ascii="Times New Roman" w:eastAsia="Times New Roman" w:hAnsi="Times New Roman" w:cs="Times New Roman"/>
          <w:sz w:val="28"/>
          <w:szCs w:val="28"/>
        </w:rPr>
        <w:t>сельхозтоваропроизводителей</w:t>
      </w:r>
      <w:proofErr w:type="spellEnd"/>
      <w:r w:rsidRPr="0001310A">
        <w:rPr>
          <w:rFonts w:ascii="Times New Roman" w:eastAsia="Times New Roman" w:hAnsi="Times New Roman" w:cs="Times New Roman"/>
          <w:sz w:val="28"/>
          <w:szCs w:val="28"/>
        </w:rPr>
        <w:t xml:space="preserve">. Дополнительный эффект от реализации Программы составит 100 млн. руб. в год. Также это позволит повысить уровень занятости сельского населения, путем новых рабочих мест. Социальный эффект от реализации Программы составит 168 млн. рублей в год. </w:t>
      </w:r>
    </w:p>
    <w:p w:rsidR="000F6D92" w:rsidRPr="0001310A" w:rsidRDefault="000F6D92" w:rsidP="0001310A">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01310A">
        <w:rPr>
          <w:rFonts w:ascii="Times New Roman" w:eastAsia="Times New Roman" w:hAnsi="Times New Roman" w:cs="Times New Roman"/>
          <w:sz w:val="28"/>
          <w:szCs w:val="28"/>
        </w:rPr>
        <w:t xml:space="preserve">В результате создания земельного фонда областного и муниципального уровня путем оформления прав собственности на земельные участки сельскохозяйственного назначения, образованных из земельных долей общий бюджетный эффект составит 120 млн. рублей в год., в том числе  за счет арендных платежей и сбора налогов доходы областного бюджета будут </w:t>
      </w:r>
      <w:r w:rsidRPr="0001310A">
        <w:rPr>
          <w:rFonts w:ascii="Times New Roman" w:eastAsia="Times New Roman" w:hAnsi="Times New Roman" w:cs="Times New Roman"/>
          <w:sz w:val="28"/>
          <w:szCs w:val="28"/>
        </w:rPr>
        <w:lastRenderedPageBreak/>
        <w:t>составлять около 80 млн. руб. в год.</w:t>
      </w:r>
      <w:proofErr w:type="gramEnd"/>
    </w:p>
    <w:p w:rsidR="000F6D92" w:rsidRPr="0001310A" w:rsidRDefault="000F6D92" w:rsidP="0001310A">
      <w:pPr>
        <w:widowControl w:val="0"/>
        <w:spacing w:after="0" w:line="360" w:lineRule="auto"/>
        <w:ind w:firstLine="709"/>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 xml:space="preserve">Общий экономический эффект от реализации Программы составит порядка 348 млн. рублей в год. </w:t>
      </w:r>
    </w:p>
    <w:p w:rsidR="000F6D92" w:rsidRPr="0001310A" w:rsidRDefault="000F6D92" w:rsidP="0001310A">
      <w:pPr>
        <w:widowControl w:val="0"/>
        <w:spacing w:after="0" w:line="360" w:lineRule="auto"/>
        <w:ind w:firstLine="709"/>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После реализации Программы площадь земель сельскохозяйственного назначения, находящихся в собственности Воронежской области, увеличится примерно на 94 тыс. га, что позволит получать дополнительный доход в областной бюджет.</w:t>
      </w:r>
    </w:p>
    <w:p w:rsidR="000F6D92" w:rsidRPr="0001310A" w:rsidRDefault="000F6D92" w:rsidP="0001310A">
      <w:pPr>
        <w:widowControl w:val="0"/>
        <w:spacing w:after="0" w:line="360" w:lineRule="auto"/>
        <w:ind w:firstLine="709"/>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 xml:space="preserve">При общем объеме финансирования Программы – 237,70 млн. рублей, срок окупаемости составит 3 года. </w:t>
      </w:r>
    </w:p>
    <w:p w:rsidR="000F6D92" w:rsidRPr="0001310A" w:rsidRDefault="000F6D92" w:rsidP="0001310A">
      <w:pPr>
        <w:pStyle w:val="ConsPlusNormal"/>
        <w:widowControl w:val="0"/>
        <w:spacing w:line="360" w:lineRule="auto"/>
        <w:ind w:firstLine="709"/>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Эффективность реализации Программы будет заключаться в активизации сделок на рынке земли, создании благоприятного делового климата и росте объемов инвестиций в реальный сектор экономики, принятии эффективных решений по территориальному планированию и распоряжению земельными участками.</w:t>
      </w:r>
    </w:p>
    <w:p w:rsidR="000F6D92" w:rsidRPr="002C3E2E" w:rsidRDefault="000F6D92" w:rsidP="000F6D92">
      <w:pPr>
        <w:pStyle w:val="a8"/>
        <w:spacing w:line="288" w:lineRule="auto"/>
        <w:ind w:right="2"/>
        <w:jc w:val="right"/>
        <w:rPr>
          <w:rFonts w:ascii="Times New Roman" w:hAnsi="Times New Roman"/>
          <w:szCs w:val="28"/>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2C3E2E" w:rsidRDefault="002C3E2E"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01310A" w:rsidRDefault="0001310A" w:rsidP="001C21E6">
      <w:pPr>
        <w:pStyle w:val="ConsPlusNormal"/>
        <w:ind w:firstLine="0"/>
        <w:jc w:val="right"/>
        <w:outlineLvl w:val="0"/>
        <w:rPr>
          <w:rFonts w:ascii="Times New Roman" w:hAnsi="Times New Roman" w:cs="Times New Roman"/>
          <w:sz w:val="22"/>
          <w:szCs w:val="22"/>
        </w:rPr>
      </w:pPr>
    </w:p>
    <w:p w:rsidR="00A44510" w:rsidRDefault="00A44510" w:rsidP="001C21E6">
      <w:pPr>
        <w:pStyle w:val="ConsPlusNormal"/>
        <w:ind w:firstLine="0"/>
        <w:jc w:val="right"/>
        <w:outlineLvl w:val="0"/>
        <w:rPr>
          <w:rFonts w:ascii="Times New Roman" w:hAnsi="Times New Roman" w:cs="Times New Roman"/>
          <w:sz w:val="22"/>
          <w:szCs w:val="22"/>
        </w:rPr>
      </w:pPr>
    </w:p>
    <w:p w:rsidR="00A44510" w:rsidRDefault="00A44510" w:rsidP="001C21E6">
      <w:pPr>
        <w:pStyle w:val="ConsPlusNormal"/>
        <w:ind w:firstLine="0"/>
        <w:jc w:val="right"/>
        <w:outlineLvl w:val="0"/>
        <w:rPr>
          <w:rFonts w:ascii="Times New Roman" w:hAnsi="Times New Roman" w:cs="Times New Roman"/>
          <w:sz w:val="22"/>
          <w:szCs w:val="22"/>
        </w:rPr>
      </w:pPr>
    </w:p>
    <w:p w:rsidR="001C21E6" w:rsidRPr="002C3E2E" w:rsidRDefault="001C21E6" w:rsidP="001C21E6">
      <w:pPr>
        <w:pStyle w:val="ConsPlusNormal"/>
        <w:ind w:firstLine="0"/>
        <w:jc w:val="right"/>
        <w:outlineLvl w:val="0"/>
        <w:rPr>
          <w:rFonts w:ascii="Times New Roman" w:hAnsi="Times New Roman" w:cs="Times New Roman"/>
          <w:sz w:val="28"/>
          <w:szCs w:val="28"/>
        </w:rPr>
      </w:pPr>
      <w:r w:rsidRPr="002C3E2E">
        <w:rPr>
          <w:rFonts w:ascii="Times New Roman" w:hAnsi="Times New Roman" w:cs="Times New Roman"/>
          <w:sz w:val="28"/>
          <w:szCs w:val="28"/>
        </w:rPr>
        <w:lastRenderedPageBreak/>
        <w:t xml:space="preserve">Приложение № </w:t>
      </w:r>
      <w:r w:rsidR="000F6D92">
        <w:rPr>
          <w:rFonts w:ascii="Times New Roman" w:hAnsi="Times New Roman" w:cs="Times New Roman"/>
          <w:sz w:val="28"/>
          <w:szCs w:val="28"/>
        </w:rPr>
        <w:t>5</w:t>
      </w:r>
    </w:p>
    <w:p w:rsidR="00576966" w:rsidRPr="002C3E2E" w:rsidRDefault="001C21E6" w:rsidP="001C21E6">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к приказу</w:t>
      </w:r>
      <w:r w:rsidR="00576966" w:rsidRPr="002C3E2E">
        <w:rPr>
          <w:rFonts w:ascii="Times New Roman" w:hAnsi="Times New Roman" w:cs="Times New Roman"/>
          <w:sz w:val="28"/>
          <w:szCs w:val="28"/>
        </w:rPr>
        <w:t xml:space="preserve"> </w:t>
      </w:r>
      <w:r w:rsidRPr="002C3E2E">
        <w:rPr>
          <w:rFonts w:ascii="Times New Roman" w:hAnsi="Times New Roman" w:cs="Times New Roman"/>
          <w:sz w:val="28"/>
          <w:szCs w:val="28"/>
        </w:rPr>
        <w:t>департа</w:t>
      </w:r>
      <w:r w:rsidR="00576966" w:rsidRPr="002C3E2E">
        <w:rPr>
          <w:rFonts w:ascii="Times New Roman" w:hAnsi="Times New Roman" w:cs="Times New Roman"/>
          <w:sz w:val="28"/>
          <w:szCs w:val="28"/>
        </w:rPr>
        <w:t>мента</w:t>
      </w:r>
    </w:p>
    <w:p w:rsidR="001C21E6" w:rsidRPr="002C3E2E" w:rsidRDefault="001C21E6" w:rsidP="001C21E6">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имущественных и земельных</w:t>
      </w:r>
    </w:p>
    <w:p w:rsidR="001C21E6" w:rsidRPr="002C3E2E" w:rsidRDefault="001C21E6" w:rsidP="001C21E6">
      <w:pPr>
        <w:pStyle w:val="ConsPlusNormal"/>
        <w:ind w:firstLine="0"/>
        <w:jc w:val="right"/>
        <w:rPr>
          <w:rFonts w:ascii="Times New Roman" w:hAnsi="Times New Roman" w:cs="Times New Roman"/>
          <w:sz w:val="28"/>
          <w:szCs w:val="28"/>
        </w:rPr>
      </w:pPr>
      <w:r w:rsidRPr="002C3E2E">
        <w:rPr>
          <w:rFonts w:ascii="Times New Roman" w:hAnsi="Times New Roman" w:cs="Times New Roman"/>
          <w:sz w:val="28"/>
          <w:szCs w:val="28"/>
        </w:rPr>
        <w:t>отношений Воронежской области</w:t>
      </w:r>
    </w:p>
    <w:p w:rsidR="001C21E6" w:rsidRPr="002C3E2E" w:rsidRDefault="001C21E6" w:rsidP="001C21E6">
      <w:pPr>
        <w:pStyle w:val="a8"/>
        <w:spacing w:line="288" w:lineRule="auto"/>
        <w:ind w:right="2"/>
        <w:jc w:val="right"/>
        <w:rPr>
          <w:rFonts w:ascii="Times New Roman" w:hAnsi="Times New Roman"/>
          <w:szCs w:val="28"/>
        </w:rPr>
      </w:pPr>
      <w:r w:rsidRPr="002C3E2E">
        <w:rPr>
          <w:rFonts w:ascii="Times New Roman" w:hAnsi="Times New Roman"/>
          <w:szCs w:val="28"/>
        </w:rPr>
        <w:t xml:space="preserve">от </w:t>
      </w:r>
      <w:r w:rsidR="001411C4">
        <w:rPr>
          <w:rFonts w:ascii="Times New Roman" w:hAnsi="Times New Roman"/>
          <w:szCs w:val="28"/>
        </w:rPr>
        <w:t>15.01.2013</w:t>
      </w:r>
      <w:r w:rsidRPr="002C3E2E">
        <w:rPr>
          <w:rFonts w:ascii="Times New Roman" w:hAnsi="Times New Roman"/>
          <w:szCs w:val="28"/>
        </w:rPr>
        <w:t xml:space="preserve"> </w:t>
      </w:r>
      <w:r w:rsidR="001411C4">
        <w:rPr>
          <w:rFonts w:ascii="Times New Roman" w:hAnsi="Times New Roman"/>
          <w:szCs w:val="28"/>
        </w:rPr>
        <w:t>№</w:t>
      </w:r>
      <w:r w:rsidRPr="002C3E2E">
        <w:rPr>
          <w:rFonts w:ascii="Times New Roman" w:hAnsi="Times New Roman"/>
          <w:szCs w:val="28"/>
        </w:rPr>
        <w:t xml:space="preserve"> </w:t>
      </w:r>
      <w:r w:rsidR="001411C4">
        <w:rPr>
          <w:rFonts w:ascii="Times New Roman" w:hAnsi="Times New Roman"/>
          <w:szCs w:val="28"/>
        </w:rPr>
        <w:t>25</w:t>
      </w:r>
    </w:p>
    <w:p w:rsidR="001C21E6" w:rsidRDefault="001C21E6" w:rsidP="001C21E6">
      <w:pPr>
        <w:pStyle w:val="a8"/>
        <w:spacing w:line="288" w:lineRule="auto"/>
        <w:ind w:right="2"/>
        <w:jc w:val="right"/>
        <w:rPr>
          <w:rFonts w:ascii="Times New Roman" w:hAnsi="Times New Roman"/>
          <w:sz w:val="22"/>
          <w:szCs w:val="22"/>
        </w:rPr>
      </w:pPr>
    </w:p>
    <w:p w:rsidR="001C21E6" w:rsidRDefault="001C21E6" w:rsidP="001C21E6">
      <w:pPr>
        <w:pStyle w:val="a8"/>
        <w:spacing w:line="288" w:lineRule="auto"/>
        <w:ind w:right="2"/>
        <w:jc w:val="right"/>
        <w:rPr>
          <w:rFonts w:ascii="Times New Roman" w:hAnsi="Times New Roman"/>
          <w:sz w:val="22"/>
          <w:szCs w:val="22"/>
        </w:rPr>
      </w:pPr>
    </w:p>
    <w:p w:rsidR="00576966" w:rsidRPr="00576966" w:rsidRDefault="00576966" w:rsidP="00576966">
      <w:pPr>
        <w:pStyle w:val="a3"/>
        <w:widowControl w:val="0"/>
        <w:numPr>
          <w:ilvl w:val="0"/>
          <w:numId w:val="33"/>
        </w:numPr>
        <w:autoSpaceDE w:val="0"/>
        <w:autoSpaceDN w:val="0"/>
        <w:adjustRightInd w:val="0"/>
        <w:spacing w:after="0" w:line="360" w:lineRule="auto"/>
        <w:jc w:val="both"/>
        <w:rPr>
          <w:b/>
          <w:color w:val="000000"/>
          <w:sz w:val="26"/>
          <w:szCs w:val="26"/>
        </w:rPr>
      </w:pPr>
      <w:r w:rsidRPr="00576966">
        <w:rPr>
          <w:rFonts w:ascii="Times New Roman" w:hAnsi="Times New Roman"/>
          <w:b/>
          <w:sz w:val="28"/>
          <w:szCs w:val="28"/>
        </w:rPr>
        <w:t>Обоснование потребности в необходимых ресурсах</w:t>
      </w:r>
    </w:p>
    <w:p w:rsidR="00576966" w:rsidRPr="00576966" w:rsidRDefault="00576966" w:rsidP="00576966">
      <w:pPr>
        <w:pStyle w:val="a3"/>
        <w:widowControl w:val="0"/>
        <w:autoSpaceDE w:val="0"/>
        <w:autoSpaceDN w:val="0"/>
        <w:adjustRightInd w:val="0"/>
        <w:spacing w:after="0" w:line="360" w:lineRule="auto"/>
        <w:ind w:left="1429"/>
        <w:jc w:val="both"/>
        <w:rPr>
          <w:b/>
          <w:color w:val="000000"/>
          <w:sz w:val="26"/>
          <w:szCs w:val="26"/>
        </w:rPr>
      </w:pPr>
    </w:p>
    <w:p w:rsidR="000F6D92" w:rsidRPr="0001310A" w:rsidRDefault="000F6D92" w:rsidP="0001310A">
      <w:pPr>
        <w:pStyle w:val="a3"/>
        <w:widowControl w:val="0"/>
        <w:autoSpaceDE w:val="0"/>
        <w:autoSpaceDN w:val="0"/>
        <w:adjustRightInd w:val="0"/>
        <w:spacing w:after="0" w:line="360" w:lineRule="auto"/>
        <w:ind w:left="0" w:firstLine="709"/>
        <w:contextualSpacing w:val="0"/>
        <w:jc w:val="both"/>
        <w:rPr>
          <w:rFonts w:ascii="Times New Roman" w:eastAsia="Times New Roman" w:hAnsi="Times New Roman" w:cs="Times New Roman"/>
          <w:sz w:val="28"/>
          <w:szCs w:val="28"/>
        </w:rPr>
      </w:pPr>
      <w:r w:rsidRPr="0001310A">
        <w:rPr>
          <w:rFonts w:ascii="Times New Roman" w:eastAsia="Times New Roman" w:hAnsi="Times New Roman" w:cs="Times New Roman"/>
          <w:sz w:val="28"/>
          <w:szCs w:val="28"/>
        </w:rPr>
        <w:t xml:space="preserve">В рамках Программы планируется оформление в собственность Воронежской области земельных участков сельскохозяйственного назначения общей площадью 94 тыс. га земельных участков. </w:t>
      </w:r>
    </w:p>
    <w:p w:rsidR="000F6D92" w:rsidRPr="0001310A" w:rsidRDefault="000F6D92" w:rsidP="0001310A">
      <w:pPr>
        <w:pStyle w:val="af"/>
        <w:widowControl w:val="0"/>
        <w:spacing w:before="0" w:beforeAutospacing="0" w:after="0" w:afterAutospacing="0" w:line="360" w:lineRule="auto"/>
        <w:ind w:firstLine="709"/>
        <w:jc w:val="both"/>
        <w:rPr>
          <w:sz w:val="28"/>
          <w:szCs w:val="28"/>
        </w:rPr>
      </w:pPr>
      <w:r w:rsidRPr="0001310A">
        <w:rPr>
          <w:sz w:val="28"/>
          <w:szCs w:val="28"/>
        </w:rPr>
        <w:t>Исходя из анализа уровня цен, сложившихся на территории Воронежской области, предлагаемых различными организациями, имеющими значительный опыт проведения комплекса работ по оформлению права собственности на земельные участки сельскохозяйственного назначения, средняя стоимость оформления составляет 2528,72 руб. за 1 га.</w:t>
      </w:r>
    </w:p>
    <w:p w:rsidR="000F6D92" w:rsidRPr="0001310A" w:rsidRDefault="000F6D92" w:rsidP="0001310A">
      <w:pPr>
        <w:pStyle w:val="af"/>
        <w:widowControl w:val="0"/>
        <w:spacing w:before="0" w:beforeAutospacing="0" w:after="0" w:afterAutospacing="0" w:line="360" w:lineRule="auto"/>
        <w:ind w:firstLine="709"/>
        <w:jc w:val="both"/>
        <w:rPr>
          <w:sz w:val="28"/>
          <w:szCs w:val="28"/>
        </w:rPr>
      </w:pPr>
      <w:r w:rsidRPr="0001310A">
        <w:rPr>
          <w:sz w:val="28"/>
          <w:szCs w:val="28"/>
        </w:rPr>
        <w:t>Соответственно на финансирование Программы потребуется 237,70 млн. рублей.</w:t>
      </w:r>
    </w:p>
    <w:p w:rsidR="001C21E6" w:rsidRPr="00B65BCD" w:rsidRDefault="000F6D92" w:rsidP="0001310A">
      <w:pPr>
        <w:pStyle w:val="a8"/>
        <w:widowControl w:val="0"/>
        <w:spacing w:line="360" w:lineRule="auto"/>
        <w:ind w:firstLine="709"/>
        <w:jc w:val="both"/>
        <w:rPr>
          <w:rFonts w:ascii="Times New Roman" w:hAnsi="Times New Roman"/>
          <w:color w:val="000000"/>
          <w:szCs w:val="28"/>
        </w:rPr>
      </w:pPr>
      <w:r w:rsidRPr="0001310A">
        <w:rPr>
          <w:rFonts w:ascii="Times New Roman" w:hAnsi="Times New Roman"/>
          <w:szCs w:val="28"/>
        </w:rPr>
        <w:t xml:space="preserve">Источником финансирования Программы являются средства областного бюджета. Объемы расходов на выполнение мероприятий Программы утверждены Законами Воронежской области от 23.12.2011 </w:t>
      </w:r>
      <w:r w:rsidR="00A44510">
        <w:rPr>
          <w:rFonts w:ascii="Times New Roman" w:hAnsi="Times New Roman"/>
          <w:szCs w:val="28"/>
        </w:rPr>
        <w:br/>
      </w:r>
      <w:r w:rsidRPr="0001310A">
        <w:rPr>
          <w:rFonts w:ascii="Times New Roman" w:hAnsi="Times New Roman"/>
          <w:szCs w:val="28"/>
        </w:rPr>
        <w:t>№ 204-ОЗ «Об областном бюджете на 2012 год и на плановый период 2013 и 2014 годов» и от 17.12.2012 № 161-ОЗ «Об областном бюджете на 2013 год и на плановый период 2014 и 2015 годов».</w:t>
      </w:r>
    </w:p>
    <w:p w:rsidR="002C3E2E" w:rsidRDefault="002C3E2E" w:rsidP="00576966">
      <w:pPr>
        <w:pStyle w:val="a8"/>
        <w:spacing w:line="360" w:lineRule="auto"/>
        <w:ind w:firstLine="709"/>
        <w:jc w:val="both"/>
        <w:rPr>
          <w:rFonts w:ascii="Times New Roman" w:hAnsi="Times New Roman"/>
          <w:szCs w:val="28"/>
        </w:rPr>
      </w:pPr>
    </w:p>
    <w:p w:rsidR="002C3E2E" w:rsidRDefault="002C3E2E" w:rsidP="00576966">
      <w:pPr>
        <w:pStyle w:val="a8"/>
        <w:spacing w:line="360" w:lineRule="auto"/>
        <w:ind w:firstLine="709"/>
        <w:jc w:val="both"/>
        <w:rPr>
          <w:rFonts w:ascii="Times New Roman" w:hAnsi="Times New Roman"/>
          <w:szCs w:val="28"/>
        </w:rPr>
      </w:pPr>
    </w:p>
    <w:p w:rsidR="002C3E2E" w:rsidRDefault="002C3E2E" w:rsidP="00576966">
      <w:pPr>
        <w:pStyle w:val="a8"/>
        <w:spacing w:line="360" w:lineRule="auto"/>
        <w:ind w:firstLine="709"/>
        <w:jc w:val="both"/>
        <w:rPr>
          <w:rFonts w:ascii="Times New Roman" w:hAnsi="Times New Roman"/>
          <w:szCs w:val="28"/>
        </w:rPr>
      </w:pPr>
    </w:p>
    <w:p w:rsidR="002C3E2E" w:rsidRDefault="002C3E2E" w:rsidP="002C3E2E">
      <w:pPr>
        <w:spacing w:after="0" w:line="240" w:lineRule="auto"/>
        <w:rPr>
          <w:rFonts w:ascii="Times New Roman" w:hAnsi="Times New Roman" w:cs="Times New Roman"/>
          <w:b/>
          <w:sz w:val="20"/>
          <w:szCs w:val="20"/>
        </w:rPr>
      </w:pPr>
    </w:p>
    <w:p w:rsidR="002C3E2E" w:rsidRDefault="002C3E2E" w:rsidP="002C3E2E">
      <w:pPr>
        <w:spacing w:after="0" w:line="240" w:lineRule="auto"/>
        <w:rPr>
          <w:rFonts w:ascii="Times New Roman" w:hAnsi="Times New Roman" w:cs="Times New Roman"/>
          <w:b/>
          <w:sz w:val="20"/>
          <w:szCs w:val="20"/>
        </w:rPr>
      </w:pPr>
    </w:p>
    <w:p w:rsidR="002C3E2E" w:rsidRDefault="002C3E2E" w:rsidP="002C3E2E">
      <w:pPr>
        <w:spacing w:after="0" w:line="240" w:lineRule="auto"/>
        <w:rPr>
          <w:rFonts w:ascii="Times New Roman" w:hAnsi="Times New Roman" w:cs="Times New Roman"/>
          <w:b/>
          <w:sz w:val="20"/>
          <w:szCs w:val="20"/>
        </w:rPr>
      </w:pPr>
    </w:p>
    <w:p w:rsidR="002C3E2E" w:rsidRDefault="002C3E2E" w:rsidP="002C3E2E">
      <w:pPr>
        <w:spacing w:after="0" w:line="240" w:lineRule="auto"/>
        <w:rPr>
          <w:rFonts w:ascii="Times New Roman" w:hAnsi="Times New Roman" w:cs="Times New Roman"/>
          <w:b/>
          <w:sz w:val="20"/>
          <w:szCs w:val="20"/>
        </w:rPr>
      </w:pPr>
    </w:p>
    <w:p w:rsidR="002C3E2E" w:rsidRDefault="002C3E2E" w:rsidP="002C3E2E">
      <w:pPr>
        <w:spacing w:after="0" w:line="240" w:lineRule="auto"/>
        <w:rPr>
          <w:rFonts w:ascii="Times New Roman" w:hAnsi="Times New Roman" w:cs="Times New Roman"/>
          <w:b/>
          <w:sz w:val="20"/>
          <w:szCs w:val="20"/>
        </w:rPr>
      </w:pPr>
    </w:p>
    <w:p w:rsidR="002C3E2E" w:rsidRDefault="002C3E2E" w:rsidP="002C3E2E">
      <w:pPr>
        <w:spacing w:after="0" w:line="240" w:lineRule="auto"/>
        <w:rPr>
          <w:rFonts w:ascii="Times New Roman" w:hAnsi="Times New Roman" w:cs="Times New Roman"/>
          <w:b/>
          <w:sz w:val="20"/>
          <w:szCs w:val="20"/>
        </w:rPr>
      </w:pPr>
    </w:p>
    <w:p w:rsidR="002C3E2E" w:rsidRDefault="002C3E2E" w:rsidP="002C3E2E">
      <w:pPr>
        <w:spacing w:after="0" w:line="240" w:lineRule="auto"/>
        <w:rPr>
          <w:rFonts w:ascii="Times New Roman" w:hAnsi="Times New Roman" w:cs="Times New Roman"/>
          <w:b/>
          <w:sz w:val="20"/>
          <w:szCs w:val="20"/>
        </w:rPr>
      </w:pPr>
    </w:p>
    <w:p w:rsidR="002C3E2E" w:rsidRDefault="002C3E2E" w:rsidP="002C3E2E">
      <w:pPr>
        <w:spacing w:after="0" w:line="240" w:lineRule="auto"/>
        <w:rPr>
          <w:rFonts w:ascii="Times New Roman" w:hAnsi="Times New Roman" w:cs="Times New Roman"/>
          <w:b/>
          <w:sz w:val="20"/>
          <w:szCs w:val="20"/>
        </w:rPr>
      </w:pPr>
    </w:p>
    <w:sectPr w:rsidR="002C3E2E" w:rsidSect="00A44510">
      <w:headerReference w:type="default" r:id="rId1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7AC" w:rsidRDefault="00A957AC" w:rsidP="00C0326E">
      <w:pPr>
        <w:spacing w:after="0" w:line="240" w:lineRule="auto"/>
      </w:pPr>
      <w:r>
        <w:separator/>
      </w:r>
    </w:p>
  </w:endnote>
  <w:endnote w:type="continuationSeparator" w:id="0">
    <w:p w:rsidR="00A957AC" w:rsidRDefault="00A957AC" w:rsidP="00C03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7AC" w:rsidRDefault="00A957AC" w:rsidP="00C0326E">
      <w:pPr>
        <w:spacing w:after="0" w:line="240" w:lineRule="auto"/>
      </w:pPr>
      <w:r>
        <w:separator/>
      </w:r>
    </w:p>
  </w:footnote>
  <w:footnote w:type="continuationSeparator" w:id="0">
    <w:p w:rsidR="00A957AC" w:rsidRDefault="00A957AC" w:rsidP="00C03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8769"/>
      <w:docPartObj>
        <w:docPartGallery w:val="Page Numbers (Top of Page)"/>
        <w:docPartUnique/>
      </w:docPartObj>
    </w:sdtPr>
    <w:sdtContent>
      <w:p w:rsidR="00A44510" w:rsidRDefault="00FC4304">
        <w:pPr>
          <w:pStyle w:val="a4"/>
          <w:jc w:val="center"/>
        </w:pPr>
        <w:fldSimple w:instr=" PAGE   \* MERGEFORMAT ">
          <w:r w:rsidR="00616B73">
            <w:rPr>
              <w:noProof/>
            </w:rPr>
            <w:t>1</w:t>
          </w:r>
        </w:fldSimple>
      </w:p>
    </w:sdtContent>
  </w:sdt>
  <w:p w:rsidR="00A44510" w:rsidRDefault="00A445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FAA"/>
    <w:multiLevelType w:val="multilevel"/>
    <w:tmpl w:val="26B65EF0"/>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b/>
        <w:u w:val="single"/>
      </w:rPr>
    </w:lvl>
    <w:lvl w:ilvl="2">
      <w:start w:val="1"/>
      <w:numFmt w:val="decimal"/>
      <w:isLgl/>
      <w:lvlText w:val="%1.%2.%3."/>
      <w:lvlJc w:val="left"/>
      <w:pPr>
        <w:ind w:left="1440" w:hanging="720"/>
      </w:pPr>
      <w:rPr>
        <w:rFonts w:hint="default"/>
        <w:b w:val="0"/>
        <w:u w:val="single"/>
      </w:rPr>
    </w:lvl>
    <w:lvl w:ilvl="3">
      <w:start w:val="1"/>
      <w:numFmt w:val="decimal"/>
      <w:isLgl/>
      <w:lvlText w:val="%1.%2.%3.%4."/>
      <w:lvlJc w:val="left"/>
      <w:pPr>
        <w:ind w:left="1800" w:hanging="1080"/>
      </w:pPr>
      <w:rPr>
        <w:rFonts w:hint="default"/>
        <w:b w:val="0"/>
        <w:u w:val="single"/>
      </w:rPr>
    </w:lvl>
    <w:lvl w:ilvl="4">
      <w:start w:val="1"/>
      <w:numFmt w:val="decimal"/>
      <w:isLgl/>
      <w:lvlText w:val="%1.%2.%3.%4.%5."/>
      <w:lvlJc w:val="left"/>
      <w:pPr>
        <w:ind w:left="1800" w:hanging="1080"/>
      </w:pPr>
      <w:rPr>
        <w:rFonts w:hint="default"/>
        <w:b w:val="0"/>
        <w:u w:val="single"/>
      </w:rPr>
    </w:lvl>
    <w:lvl w:ilvl="5">
      <w:start w:val="1"/>
      <w:numFmt w:val="decimal"/>
      <w:isLgl/>
      <w:lvlText w:val="%1.%2.%3.%4.%5.%6."/>
      <w:lvlJc w:val="left"/>
      <w:pPr>
        <w:ind w:left="2160" w:hanging="1440"/>
      </w:pPr>
      <w:rPr>
        <w:rFonts w:hint="default"/>
        <w:b w:val="0"/>
        <w:u w:val="single"/>
      </w:rPr>
    </w:lvl>
    <w:lvl w:ilvl="6">
      <w:start w:val="1"/>
      <w:numFmt w:val="decimal"/>
      <w:isLgl/>
      <w:lvlText w:val="%1.%2.%3.%4.%5.%6.%7."/>
      <w:lvlJc w:val="left"/>
      <w:pPr>
        <w:ind w:left="2520" w:hanging="1800"/>
      </w:pPr>
      <w:rPr>
        <w:rFonts w:hint="default"/>
        <w:b w:val="0"/>
        <w:u w:val="single"/>
      </w:rPr>
    </w:lvl>
    <w:lvl w:ilvl="7">
      <w:start w:val="1"/>
      <w:numFmt w:val="decimal"/>
      <w:isLgl/>
      <w:lvlText w:val="%1.%2.%3.%4.%5.%6.%7.%8."/>
      <w:lvlJc w:val="left"/>
      <w:pPr>
        <w:ind w:left="2520" w:hanging="1800"/>
      </w:pPr>
      <w:rPr>
        <w:rFonts w:hint="default"/>
        <w:b w:val="0"/>
        <w:u w:val="single"/>
      </w:rPr>
    </w:lvl>
    <w:lvl w:ilvl="8">
      <w:start w:val="1"/>
      <w:numFmt w:val="decimal"/>
      <w:isLgl/>
      <w:lvlText w:val="%1.%2.%3.%4.%5.%6.%7.%8.%9."/>
      <w:lvlJc w:val="left"/>
      <w:pPr>
        <w:ind w:left="2880" w:hanging="2160"/>
      </w:pPr>
      <w:rPr>
        <w:rFonts w:hint="default"/>
        <w:b w:val="0"/>
        <w:u w:val="single"/>
      </w:rPr>
    </w:lvl>
  </w:abstractNum>
  <w:abstractNum w:abstractNumId="1">
    <w:nsid w:val="063663FC"/>
    <w:multiLevelType w:val="hybridMultilevel"/>
    <w:tmpl w:val="2B663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7661D"/>
    <w:multiLevelType w:val="hybridMultilevel"/>
    <w:tmpl w:val="BFFE2E3C"/>
    <w:lvl w:ilvl="0" w:tplc="30D60956">
      <w:start w:val="1"/>
      <w:numFmt w:val="decimal"/>
      <w:lvlText w:val="%1."/>
      <w:lvlJc w:val="left"/>
      <w:pPr>
        <w:ind w:left="1743" w:hanging="1035"/>
      </w:pPr>
      <w:rPr>
        <w:rFonts w:hint="default"/>
        <w:sz w:val="28"/>
      </w:rPr>
    </w:lvl>
    <w:lvl w:ilvl="1" w:tplc="D9D420F6">
      <w:start w:val="1"/>
      <w:numFmt w:val="decimal"/>
      <w:lvlText w:val="1.%2."/>
      <w:lvlJc w:val="left"/>
      <w:pPr>
        <w:ind w:left="1788" w:hanging="360"/>
      </w:pPr>
      <w:rPr>
        <w:rFonts w:hint="default"/>
        <w:b w:val="0"/>
        <w:i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078067C"/>
    <w:multiLevelType w:val="hybridMultilevel"/>
    <w:tmpl w:val="C77C8AD4"/>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00F71"/>
    <w:multiLevelType w:val="hybridMultilevel"/>
    <w:tmpl w:val="4B5EC8EC"/>
    <w:lvl w:ilvl="0" w:tplc="B5E45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7D67EA"/>
    <w:multiLevelType w:val="hybridMultilevel"/>
    <w:tmpl w:val="9BE29EC4"/>
    <w:lvl w:ilvl="0" w:tplc="128260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28575A"/>
    <w:multiLevelType w:val="hybridMultilevel"/>
    <w:tmpl w:val="CD1AF0B8"/>
    <w:lvl w:ilvl="0" w:tplc="B5E45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9229B0"/>
    <w:multiLevelType w:val="hybridMultilevel"/>
    <w:tmpl w:val="055AC468"/>
    <w:lvl w:ilvl="0" w:tplc="B5E45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922BB2"/>
    <w:multiLevelType w:val="hybridMultilevel"/>
    <w:tmpl w:val="EF10CD46"/>
    <w:lvl w:ilvl="0" w:tplc="6BA0598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1B4475"/>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nsid w:val="195803E5"/>
    <w:multiLevelType w:val="hybridMultilevel"/>
    <w:tmpl w:val="8042EC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263994"/>
    <w:multiLevelType w:val="hybridMultilevel"/>
    <w:tmpl w:val="34AE7894"/>
    <w:lvl w:ilvl="0" w:tplc="7CCAEF3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482E5B"/>
    <w:multiLevelType w:val="hybridMultilevel"/>
    <w:tmpl w:val="46045A62"/>
    <w:lvl w:ilvl="0" w:tplc="B5E45D6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F2806DD"/>
    <w:multiLevelType w:val="hybridMultilevel"/>
    <w:tmpl w:val="F64ED7F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FB40487"/>
    <w:multiLevelType w:val="hybridMultilevel"/>
    <w:tmpl w:val="DAF2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6B6BFB"/>
    <w:multiLevelType w:val="hybridMultilevel"/>
    <w:tmpl w:val="D8302CB4"/>
    <w:lvl w:ilvl="0" w:tplc="EEA6E514">
      <w:start w:val="1"/>
      <w:numFmt w:val="decimal"/>
      <w:lvlText w:val="2.%1.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C0093B"/>
    <w:multiLevelType w:val="hybridMultilevel"/>
    <w:tmpl w:val="6DE8F5D2"/>
    <w:lvl w:ilvl="0" w:tplc="7CCAEF3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25A1C37"/>
    <w:multiLevelType w:val="hybridMultilevel"/>
    <w:tmpl w:val="041ADD5E"/>
    <w:lvl w:ilvl="0" w:tplc="B5E45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C80145"/>
    <w:multiLevelType w:val="multilevel"/>
    <w:tmpl w:val="D9E48A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B6F6B44"/>
    <w:multiLevelType w:val="hybridMultilevel"/>
    <w:tmpl w:val="998C1970"/>
    <w:lvl w:ilvl="0" w:tplc="B5E45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566183"/>
    <w:multiLevelType w:val="hybridMultilevel"/>
    <w:tmpl w:val="7C404254"/>
    <w:lvl w:ilvl="0" w:tplc="C7127E44">
      <w:start w:val="1"/>
      <w:numFmt w:val="decimal"/>
      <w:lvlText w:val="2.%1.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15B1C"/>
    <w:multiLevelType w:val="hybridMultilevel"/>
    <w:tmpl w:val="7C404254"/>
    <w:lvl w:ilvl="0" w:tplc="C7127E44">
      <w:start w:val="1"/>
      <w:numFmt w:val="decimal"/>
      <w:lvlText w:val="2.%1.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E87823"/>
    <w:multiLevelType w:val="hybridMultilevel"/>
    <w:tmpl w:val="2342DEB6"/>
    <w:lvl w:ilvl="0" w:tplc="42145DF2">
      <w:start w:val="1"/>
      <w:numFmt w:val="decimal"/>
      <w:lvlText w:val="4.%1."/>
      <w:lvlJc w:val="left"/>
      <w:pPr>
        <w:ind w:left="1429" w:hanging="360"/>
      </w:pPr>
      <w:rPr>
        <w:rFonts w:hint="default"/>
        <w:b w:val="0"/>
        <w:i w:val="0"/>
      </w:rPr>
    </w:lvl>
    <w:lvl w:ilvl="1" w:tplc="B07ABF08">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58B64B6"/>
    <w:multiLevelType w:val="hybridMultilevel"/>
    <w:tmpl w:val="7C404254"/>
    <w:lvl w:ilvl="0" w:tplc="C7127E44">
      <w:start w:val="1"/>
      <w:numFmt w:val="decimal"/>
      <w:lvlText w:val="2.%1.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46354"/>
    <w:multiLevelType w:val="multilevel"/>
    <w:tmpl w:val="C2501586"/>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DF05F31"/>
    <w:multiLevelType w:val="hybridMultilevel"/>
    <w:tmpl w:val="2FB82A56"/>
    <w:lvl w:ilvl="0" w:tplc="1282609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4075CF"/>
    <w:multiLevelType w:val="hybridMultilevel"/>
    <w:tmpl w:val="F64ED7F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5D728D"/>
    <w:multiLevelType w:val="hybridMultilevel"/>
    <w:tmpl w:val="C896D674"/>
    <w:lvl w:ilvl="0" w:tplc="7CCAE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3623AC"/>
    <w:multiLevelType w:val="hybridMultilevel"/>
    <w:tmpl w:val="5B8EE09A"/>
    <w:lvl w:ilvl="0" w:tplc="1282609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3B81134"/>
    <w:multiLevelType w:val="hybridMultilevel"/>
    <w:tmpl w:val="5F2A2F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5DB6A34"/>
    <w:multiLevelType w:val="hybridMultilevel"/>
    <w:tmpl w:val="33A243DE"/>
    <w:lvl w:ilvl="0" w:tplc="363C19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90F54C2"/>
    <w:multiLevelType w:val="hybridMultilevel"/>
    <w:tmpl w:val="7D98CCD0"/>
    <w:lvl w:ilvl="0" w:tplc="6EF2A38A">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1679D1"/>
    <w:multiLevelType w:val="multilevel"/>
    <w:tmpl w:val="4CCA68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7FA2CE9"/>
    <w:multiLevelType w:val="hybridMultilevel"/>
    <w:tmpl w:val="7376F704"/>
    <w:lvl w:ilvl="0" w:tplc="075002DA">
      <w:start w:val="7"/>
      <w:numFmt w:val="decimal"/>
      <w:lvlText w:val="%1."/>
      <w:lvlJc w:val="left"/>
      <w:pPr>
        <w:ind w:left="1429" w:hanging="360"/>
      </w:pPr>
      <w:rPr>
        <w:rFonts w:ascii="Times New Roman" w:hAnsi="Times New Roman" w:hint="default"/>
        <w:b/>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98084D"/>
    <w:multiLevelType w:val="hybridMultilevel"/>
    <w:tmpl w:val="2E98CBDA"/>
    <w:lvl w:ilvl="0" w:tplc="B5E45D6C">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5">
    <w:nsid w:val="6DF77D7C"/>
    <w:multiLevelType w:val="hybridMultilevel"/>
    <w:tmpl w:val="82B27DF8"/>
    <w:lvl w:ilvl="0" w:tplc="B5E45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E53503"/>
    <w:multiLevelType w:val="multilevel"/>
    <w:tmpl w:val="E80CC934"/>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907420D"/>
    <w:multiLevelType w:val="hybridMultilevel"/>
    <w:tmpl w:val="72E4F5D4"/>
    <w:lvl w:ilvl="0" w:tplc="363C19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B252093"/>
    <w:multiLevelType w:val="multilevel"/>
    <w:tmpl w:val="CACA552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FDB5BD5"/>
    <w:multiLevelType w:val="hybridMultilevel"/>
    <w:tmpl w:val="7C404254"/>
    <w:lvl w:ilvl="0" w:tplc="C7127E44">
      <w:start w:val="1"/>
      <w:numFmt w:val="decimal"/>
      <w:lvlText w:val="2.%1.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5"/>
  </w:num>
  <w:num w:numId="3">
    <w:abstractNumId w:val="36"/>
  </w:num>
  <w:num w:numId="4">
    <w:abstractNumId w:val="20"/>
  </w:num>
  <w:num w:numId="5">
    <w:abstractNumId w:val="22"/>
  </w:num>
  <w:num w:numId="6">
    <w:abstractNumId w:val="23"/>
  </w:num>
  <w:num w:numId="7">
    <w:abstractNumId w:val="12"/>
  </w:num>
  <w:num w:numId="8">
    <w:abstractNumId w:val="21"/>
  </w:num>
  <w:num w:numId="9">
    <w:abstractNumId w:val="0"/>
  </w:num>
  <w:num w:numId="10">
    <w:abstractNumId w:val="34"/>
  </w:num>
  <w:num w:numId="11">
    <w:abstractNumId w:val="4"/>
  </w:num>
  <w:num w:numId="12">
    <w:abstractNumId w:val="17"/>
  </w:num>
  <w:num w:numId="13">
    <w:abstractNumId w:val="6"/>
  </w:num>
  <w:num w:numId="14">
    <w:abstractNumId w:val="35"/>
  </w:num>
  <w:num w:numId="15">
    <w:abstractNumId w:val="7"/>
  </w:num>
  <w:num w:numId="16">
    <w:abstractNumId w:val="19"/>
  </w:num>
  <w:num w:numId="17">
    <w:abstractNumId w:val="2"/>
  </w:num>
  <w:num w:numId="18">
    <w:abstractNumId w:val="14"/>
  </w:num>
  <w:num w:numId="19">
    <w:abstractNumId w:val="29"/>
  </w:num>
  <w:num w:numId="20">
    <w:abstractNumId w:val="28"/>
  </w:num>
  <w:num w:numId="21">
    <w:abstractNumId w:val="5"/>
  </w:num>
  <w:num w:numId="22">
    <w:abstractNumId w:val="25"/>
  </w:num>
  <w:num w:numId="23">
    <w:abstractNumId w:val="18"/>
  </w:num>
  <w:num w:numId="24">
    <w:abstractNumId w:val="27"/>
  </w:num>
  <w:num w:numId="25">
    <w:abstractNumId w:val="38"/>
  </w:num>
  <w:num w:numId="26">
    <w:abstractNumId w:val="9"/>
  </w:num>
  <w:num w:numId="27">
    <w:abstractNumId w:val="24"/>
  </w:num>
  <w:num w:numId="28">
    <w:abstractNumId w:val="1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3"/>
  </w:num>
  <w:num w:numId="34">
    <w:abstractNumId w:val="1"/>
  </w:num>
  <w:num w:numId="35">
    <w:abstractNumId w:val="30"/>
  </w:num>
  <w:num w:numId="36">
    <w:abstractNumId w:val="3"/>
  </w:num>
  <w:num w:numId="37">
    <w:abstractNumId w:val="32"/>
  </w:num>
  <w:num w:numId="38">
    <w:abstractNumId w:val="37"/>
  </w:num>
  <w:num w:numId="39">
    <w:abstractNumId w:val="31"/>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2291"/>
    <w:rsid w:val="000034E1"/>
    <w:rsid w:val="00003F65"/>
    <w:rsid w:val="000042B9"/>
    <w:rsid w:val="0000569E"/>
    <w:rsid w:val="0001310A"/>
    <w:rsid w:val="00026899"/>
    <w:rsid w:val="00035152"/>
    <w:rsid w:val="00040E5B"/>
    <w:rsid w:val="00051C1F"/>
    <w:rsid w:val="00052C59"/>
    <w:rsid w:val="00055BAA"/>
    <w:rsid w:val="0006743D"/>
    <w:rsid w:val="000711BB"/>
    <w:rsid w:val="00072DA9"/>
    <w:rsid w:val="00074D74"/>
    <w:rsid w:val="000767B9"/>
    <w:rsid w:val="00077C6F"/>
    <w:rsid w:val="00077E57"/>
    <w:rsid w:val="00081529"/>
    <w:rsid w:val="000824AD"/>
    <w:rsid w:val="00085700"/>
    <w:rsid w:val="000870DB"/>
    <w:rsid w:val="000B5A2A"/>
    <w:rsid w:val="000B7A15"/>
    <w:rsid w:val="000E026F"/>
    <w:rsid w:val="000E10A3"/>
    <w:rsid w:val="000F24D5"/>
    <w:rsid w:val="000F6D92"/>
    <w:rsid w:val="00100FF7"/>
    <w:rsid w:val="00101016"/>
    <w:rsid w:val="00104960"/>
    <w:rsid w:val="00111127"/>
    <w:rsid w:val="001122DA"/>
    <w:rsid w:val="00122844"/>
    <w:rsid w:val="00123A7E"/>
    <w:rsid w:val="001274AA"/>
    <w:rsid w:val="00132ED5"/>
    <w:rsid w:val="00134AFE"/>
    <w:rsid w:val="00134CBB"/>
    <w:rsid w:val="001359F6"/>
    <w:rsid w:val="001411C4"/>
    <w:rsid w:val="0014463E"/>
    <w:rsid w:val="00154797"/>
    <w:rsid w:val="00154D3C"/>
    <w:rsid w:val="00156CF1"/>
    <w:rsid w:val="00157B53"/>
    <w:rsid w:val="00160F43"/>
    <w:rsid w:val="00171607"/>
    <w:rsid w:val="00183FE6"/>
    <w:rsid w:val="00186ECB"/>
    <w:rsid w:val="00190755"/>
    <w:rsid w:val="00194565"/>
    <w:rsid w:val="001A43AF"/>
    <w:rsid w:val="001A5CB9"/>
    <w:rsid w:val="001B1DA9"/>
    <w:rsid w:val="001B566A"/>
    <w:rsid w:val="001B6905"/>
    <w:rsid w:val="001C21E6"/>
    <w:rsid w:val="001C2DBE"/>
    <w:rsid w:val="001C31E1"/>
    <w:rsid w:val="001C46F9"/>
    <w:rsid w:val="001C4B59"/>
    <w:rsid w:val="001C7A8A"/>
    <w:rsid w:val="001D4A76"/>
    <w:rsid w:val="001E485F"/>
    <w:rsid w:val="001F0A6D"/>
    <w:rsid w:val="001F29A5"/>
    <w:rsid w:val="00201D00"/>
    <w:rsid w:val="002065F1"/>
    <w:rsid w:val="00220159"/>
    <w:rsid w:val="00224489"/>
    <w:rsid w:val="00226745"/>
    <w:rsid w:val="00227761"/>
    <w:rsid w:val="00230882"/>
    <w:rsid w:val="002337F3"/>
    <w:rsid w:val="00236ECB"/>
    <w:rsid w:val="0024318A"/>
    <w:rsid w:val="0024348A"/>
    <w:rsid w:val="002467F4"/>
    <w:rsid w:val="002525AD"/>
    <w:rsid w:val="002552BD"/>
    <w:rsid w:val="002569EC"/>
    <w:rsid w:val="00262AE5"/>
    <w:rsid w:val="00263010"/>
    <w:rsid w:val="0026349A"/>
    <w:rsid w:val="00276F84"/>
    <w:rsid w:val="00280C8C"/>
    <w:rsid w:val="00291F63"/>
    <w:rsid w:val="00292649"/>
    <w:rsid w:val="00296B63"/>
    <w:rsid w:val="002B3869"/>
    <w:rsid w:val="002C28C3"/>
    <w:rsid w:val="002C3E2E"/>
    <w:rsid w:val="002D2D11"/>
    <w:rsid w:val="002D6ADC"/>
    <w:rsid w:val="002F2358"/>
    <w:rsid w:val="002F3D5C"/>
    <w:rsid w:val="002F58ED"/>
    <w:rsid w:val="00305881"/>
    <w:rsid w:val="0032442B"/>
    <w:rsid w:val="00326E1A"/>
    <w:rsid w:val="00327759"/>
    <w:rsid w:val="003374A5"/>
    <w:rsid w:val="0033760A"/>
    <w:rsid w:val="003378FD"/>
    <w:rsid w:val="00350BA1"/>
    <w:rsid w:val="00356B45"/>
    <w:rsid w:val="00360EAC"/>
    <w:rsid w:val="003754BD"/>
    <w:rsid w:val="00377379"/>
    <w:rsid w:val="00383522"/>
    <w:rsid w:val="00390DAF"/>
    <w:rsid w:val="00391D29"/>
    <w:rsid w:val="003950AA"/>
    <w:rsid w:val="0039668E"/>
    <w:rsid w:val="003B0B5B"/>
    <w:rsid w:val="003B5B81"/>
    <w:rsid w:val="003C76C4"/>
    <w:rsid w:val="003D1428"/>
    <w:rsid w:val="003E010D"/>
    <w:rsid w:val="003E39B5"/>
    <w:rsid w:val="003F2923"/>
    <w:rsid w:val="003F5539"/>
    <w:rsid w:val="003F7E14"/>
    <w:rsid w:val="00402F83"/>
    <w:rsid w:val="00410CB2"/>
    <w:rsid w:val="0041305A"/>
    <w:rsid w:val="00413B55"/>
    <w:rsid w:val="0041671B"/>
    <w:rsid w:val="0042364D"/>
    <w:rsid w:val="004254B7"/>
    <w:rsid w:val="00427BF4"/>
    <w:rsid w:val="00430BCB"/>
    <w:rsid w:val="00431AEA"/>
    <w:rsid w:val="00431AFD"/>
    <w:rsid w:val="0043261D"/>
    <w:rsid w:val="00433CB8"/>
    <w:rsid w:val="00434463"/>
    <w:rsid w:val="0043500C"/>
    <w:rsid w:val="00454800"/>
    <w:rsid w:val="004563B3"/>
    <w:rsid w:val="004617AB"/>
    <w:rsid w:val="00467515"/>
    <w:rsid w:val="0047550A"/>
    <w:rsid w:val="0048671C"/>
    <w:rsid w:val="004A2A08"/>
    <w:rsid w:val="004A65FE"/>
    <w:rsid w:val="004B53C0"/>
    <w:rsid w:val="004B54C7"/>
    <w:rsid w:val="004B76AB"/>
    <w:rsid w:val="004C5747"/>
    <w:rsid w:val="004D0402"/>
    <w:rsid w:val="004F0142"/>
    <w:rsid w:val="00500876"/>
    <w:rsid w:val="005010EE"/>
    <w:rsid w:val="00501203"/>
    <w:rsid w:val="00510386"/>
    <w:rsid w:val="0051078B"/>
    <w:rsid w:val="00511271"/>
    <w:rsid w:val="00515A96"/>
    <w:rsid w:val="005235A3"/>
    <w:rsid w:val="005303EE"/>
    <w:rsid w:val="0054327D"/>
    <w:rsid w:val="00551919"/>
    <w:rsid w:val="0055637E"/>
    <w:rsid w:val="00557130"/>
    <w:rsid w:val="00560CED"/>
    <w:rsid w:val="0056130E"/>
    <w:rsid w:val="00562C60"/>
    <w:rsid w:val="00564985"/>
    <w:rsid w:val="00576966"/>
    <w:rsid w:val="0058074F"/>
    <w:rsid w:val="00584A97"/>
    <w:rsid w:val="00586727"/>
    <w:rsid w:val="00586DCB"/>
    <w:rsid w:val="005944B5"/>
    <w:rsid w:val="005A3222"/>
    <w:rsid w:val="005A3EE4"/>
    <w:rsid w:val="005A4DE4"/>
    <w:rsid w:val="005C6040"/>
    <w:rsid w:val="005E121B"/>
    <w:rsid w:val="005E552E"/>
    <w:rsid w:val="00602471"/>
    <w:rsid w:val="00605400"/>
    <w:rsid w:val="00613628"/>
    <w:rsid w:val="00616B73"/>
    <w:rsid w:val="00625569"/>
    <w:rsid w:val="00627480"/>
    <w:rsid w:val="00636C6D"/>
    <w:rsid w:val="0066111E"/>
    <w:rsid w:val="006611C2"/>
    <w:rsid w:val="00664BB2"/>
    <w:rsid w:val="0066674C"/>
    <w:rsid w:val="00672601"/>
    <w:rsid w:val="00681477"/>
    <w:rsid w:val="0068560A"/>
    <w:rsid w:val="00686D9F"/>
    <w:rsid w:val="00687FDC"/>
    <w:rsid w:val="0069511B"/>
    <w:rsid w:val="006A148D"/>
    <w:rsid w:val="006A18DC"/>
    <w:rsid w:val="006B34B6"/>
    <w:rsid w:val="006D22B9"/>
    <w:rsid w:val="006E05E6"/>
    <w:rsid w:val="006E2991"/>
    <w:rsid w:val="006E2E6C"/>
    <w:rsid w:val="007013C6"/>
    <w:rsid w:val="0070744E"/>
    <w:rsid w:val="00722291"/>
    <w:rsid w:val="00725A14"/>
    <w:rsid w:val="00727ADD"/>
    <w:rsid w:val="007301B4"/>
    <w:rsid w:val="007324C9"/>
    <w:rsid w:val="007334FB"/>
    <w:rsid w:val="007417FB"/>
    <w:rsid w:val="00742B0C"/>
    <w:rsid w:val="00747E1A"/>
    <w:rsid w:val="0075206E"/>
    <w:rsid w:val="00753130"/>
    <w:rsid w:val="00761FFD"/>
    <w:rsid w:val="0076226B"/>
    <w:rsid w:val="00762EA9"/>
    <w:rsid w:val="00765CEA"/>
    <w:rsid w:val="00767F7D"/>
    <w:rsid w:val="007734E2"/>
    <w:rsid w:val="00773CDC"/>
    <w:rsid w:val="007843D5"/>
    <w:rsid w:val="007963C0"/>
    <w:rsid w:val="007A64C8"/>
    <w:rsid w:val="007A7D52"/>
    <w:rsid w:val="007B0B3E"/>
    <w:rsid w:val="007C00E7"/>
    <w:rsid w:val="007C2661"/>
    <w:rsid w:val="007C47C7"/>
    <w:rsid w:val="007D77D5"/>
    <w:rsid w:val="007E160A"/>
    <w:rsid w:val="007F2D72"/>
    <w:rsid w:val="008111D1"/>
    <w:rsid w:val="00835298"/>
    <w:rsid w:val="00841C12"/>
    <w:rsid w:val="008513A2"/>
    <w:rsid w:val="008525FC"/>
    <w:rsid w:val="00854858"/>
    <w:rsid w:val="00856228"/>
    <w:rsid w:val="00860017"/>
    <w:rsid w:val="0086030E"/>
    <w:rsid w:val="00863C90"/>
    <w:rsid w:val="00863F92"/>
    <w:rsid w:val="00876533"/>
    <w:rsid w:val="00880E0C"/>
    <w:rsid w:val="008820D9"/>
    <w:rsid w:val="008A5DF0"/>
    <w:rsid w:val="008B1D7F"/>
    <w:rsid w:val="008C4E23"/>
    <w:rsid w:val="008D478A"/>
    <w:rsid w:val="008D7EF2"/>
    <w:rsid w:val="008F4E87"/>
    <w:rsid w:val="008F6B51"/>
    <w:rsid w:val="009029F2"/>
    <w:rsid w:val="00910380"/>
    <w:rsid w:val="00912C48"/>
    <w:rsid w:val="00913736"/>
    <w:rsid w:val="0091654B"/>
    <w:rsid w:val="0091676F"/>
    <w:rsid w:val="00917209"/>
    <w:rsid w:val="00920AE6"/>
    <w:rsid w:val="009252BE"/>
    <w:rsid w:val="009257EF"/>
    <w:rsid w:val="00930B52"/>
    <w:rsid w:val="009377E6"/>
    <w:rsid w:val="00937EC6"/>
    <w:rsid w:val="00945FDC"/>
    <w:rsid w:val="00946259"/>
    <w:rsid w:val="00947781"/>
    <w:rsid w:val="009554B4"/>
    <w:rsid w:val="00955B0E"/>
    <w:rsid w:val="00955FC5"/>
    <w:rsid w:val="009561D2"/>
    <w:rsid w:val="009703F5"/>
    <w:rsid w:val="00975E4C"/>
    <w:rsid w:val="009761C9"/>
    <w:rsid w:val="00980766"/>
    <w:rsid w:val="0098372E"/>
    <w:rsid w:val="00984CBB"/>
    <w:rsid w:val="009927FB"/>
    <w:rsid w:val="009A0671"/>
    <w:rsid w:val="009A6F63"/>
    <w:rsid w:val="009B0B4F"/>
    <w:rsid w:val="009B492F"/>
    <w:rsid w:val="009B4A60"/>
    <w:rsid w:val="009C647B"/>
    <w:rsid w:val="009C701A"/>
    <w:rsid w:val="009D08E6"/>
    <w:rsid w:val="009D144B"/>
    <w:rsid w:val="009D5521"/>
    <w:rsid w:val="009D6BC5"/>
    <w:rsid w:val="009D7461"/>
    <w:rsid w:val="009D7C89"/>
    <w:rsid w:val="009F26C9"/>
    <w:rsid w:val="009F4936"/>
    <w:rsid w:val="009F6C9F"/>
    <w:rsid w:val="00A00D04"/>
    <w:rsid w:val="00A05E64"/>
    <w:rsid w:val="00A07E3A"/>
    <w:rsid w:val="00A07F47"/>
    <w:rsid w:val="00A1450F"/>
    <w:rsid w:val="00A14F0C"/>
    <w:rsid w:val="00A221FF"/>
    <w:rsid w:val="00A23A91"/>
    <w:rsid w:val="00A25AC7"/>
    <w:rsid w:val="00A26200"/>
    <w:rsid w:val="00A33189"/>
    <w:rsid w:val="00A35D90"/>
    <w:rsid w:val="00A4057C"/>
    <w:rsid w:val="00A40DBB"/>
    <w:rsid w:val="00A41A98"/>
    <w:rsid w:val="00A4315B"/>
    <w:rsid w:val="00A44510"/>
    <w:rsid w:val="00A453A1"/>
    <w:rsid w:val="00A45AD6"/>
    <w:rsid w:val="00A46C2B"/>
    <w:rsid w:val="00A54671"/>
    <w:rsid w:val="00A54FB0"/>
    <w:rsid w:val="00A67AB7"/>
    <w:rsid w:val="00A723EB"/>
    <w:rsid w:val="00A74482"/>
    <w:rsid w:val="00A74EB0"/>
    <w:rsid w:val="00A75F5A"/>
    <w:rsid w:val="00A874E4"/>
    <w:rsid w:val="00A90BA0"/>
    <w:rsid w:val="00A957AC"/>
    <w:rsid w:val="00A963A9"/>
    <w:rsid w:val="00AA2180"/>
    <w:rsid w:val="00AA4A56"/>
    <w:rsid w:val="00AA7C09"/>
    <w:rsid w:val="00AB2226"/>
    <w:rsid w:val="00AB2B41"/>
    <w:rsid w:val="00AB2FF5"/>
    <w:rsid w:val="00AB3F10"/>
    <w:rsid w:val="00AB7199"/>
    <w:rsid w:val="00AC28FF"/>
    <w:rsid w:val="00AC3D98"/>
    <w:rsid w:val="00AC497C"/>
    <w:rsid w:val="00AC7B87"/>
    <w:rsid w:val="00AE0F09"/>
    <w:rsid w:val="00AE3D44"/>
    <w:rsid w:val="00AE5FAF"/>
    <w:rsid w:val="00AF3DE5"/>
    <w:rsid w:val="00AF5D0C"/>
    <w:rsid w:val="00AF6E5B"/>
    <w:rsid w:val="00B12958"/>
    <w:rsid w:val="00B132A1"/>
    <w:rsid w:val="00B1348E"/>
    <w:rsid w:val="00B13A83"/>
    <w:rsid w:val="00B15EA6"/>
    <w:rsid w:val="00B241C4"/>
    <w:rsid w:val="00B4226D"/>
    <w:rsid w:val="00B43975"/>
    <w:rsid w:val="00B61782"/>
    <w:rsid w:val="00B6551B"/>
    <w:rsid w:val="00B65BCD"/>
    <w:rsid w:val="00B7455A"/>
    <w:rsid w:val="00B84FAA"/>
    <w:rsid w:val="00B87F7B"/>
    <w:rsid w:val="00B900CE"/>
    <w:rsid w:val="00BA1085"/>
    <w:rsid w:val="00BA46E9"/>
    <w:rsid w:val="00BA494E"/>
    <w:rsid w:val="00BB032D"/>
    <w:rsid w:val="00BB4471"/>
    <w:rsid w:val="00BB7266"/>
    <w:rsid w:val="00BD3B7F"/>
    <w:rsid w:val="00BD730D"/>
    <w:rsid w:val="00BD7DDD"/>
    <w:rsid w:val="00BE295A"/>
    <w:rsid w:val="00BF12EF"/>
    <w:rsid w:val="00BF2053"/>
    <w:rsid w:val="00BF24EB"/>
    <w:rsid w:val="00C0326E"/>
    <w:rsid w:val="00C1535D"/>
    <w:rsid w:val="00C15605"/>
    <w:rsid w:val="00C20611"/>
    <w:rsid w:val="00C2125A"/>
    <w:rsid w:val="00C23818"/>
    <w:rsid w:val="00C41CC9"/>
    <w:rsid w:val="00C42E3E"/>
    <w:rsid w:val="00C463B0"/>
    <w:rsid w:val="00C5420C"/>
    <w:rsid w:val="00C56742"/>
    <w:rsid w:val="00C80AB8"/>
    <w:rsid w:val="00C82B00"/>
    <w:rsid w:val="00C82E77"/>
    <w:rsid w:val="00C86D99"/>
    <w:rsid w:val="00C9235A"/>
    <w:rsid w:val="00CA020C"/>
    <w:rsid w:val="00CA3B27"/>
    <w:rsid w:val="00CB2537"/>
    <w:rsid w:val="00CC03A1"/>
    <w:rsid w:val="00CC41C3"/>
    <w:rsid w:val="00CC485A"/>
    <w:rsid w:val="00CC6673"/>
    <w:rsid w:val="00CC6D0A"/>
    <w:rsid w:val="00CD0589"/>
    <w:rsid w:val="00CD2C06"/>
    <w:rsid w:val="00CD4457"/>
    <w:rsid w:val="00CE5FBA"/>
    <w:rsid w:val="00CF112B"/>
    <w:rsid w:val="00CF1B92"/>
    <w:rsid w:val="00CF3CB0"/>
    <w:rsid w:val="00CF6A53"/>
    <w:rsid w:val="00CF769F"/>
    <w:rsid w:val="00D0502D"/>
    <w:rsid w:val="00D10F67"/>
    <w:rsid w:val="00D170FC"/>
    <w:rsid w:val="00D17425"/>
    <w:rsid w:val="00D20A26"/>
    <w:rsid w:val="00D23AE1"/>
    <w:rsid w:val="00D25D3D"/>
    <w:rsid w:val="00D267BC"/>
    <w:rsid w:val="00D31A8E"/>
    <w:rsid w:val="00D34B33"/>
    <w:rsid w:val="00D45722"/>
    <w:rsid w:val="00D54BC3"/>
    <w:rsid w:val="00D6117F"/>
    <w:rsid w:val="00D62827"/>
    <w:rsid w:val="00D66443"/>
    <w:rsid w:val="00D737F3"/>
    <w:rsid w:val="00D7547E"/>
    <w:rsid w:val="00D81252"/>
    <w:rsid w:val="00D82819"/>
    <w:rsid w:val="00D836DA"/>
    <w:rsid w:val="00D91708"/>
    <w:rsid w:val="00DB1B92"/>
    <w:rsid w:val="00DB1C2B"/>
    <w:rsid w:val="00DC0160"/>
    <w:rsid w:val="00DD2D7E"/>
    <w:rsid w:val="00DD3EA0"/>
    <w:rsid w:val="00DE1B57"/>
    <w:rsid w:val="00DE693A"/>
    <w:rsid w:val="00DF6F3D"/>
    <w:rsid w:val="00E01D87"/>
    <w:rsid w:val="00E02575"/>
    <w:rsid w:val="00E05B1C"/>
    <w:rsid w:val="00E10237"/>
    <w:rsid w:val="00E121DF"/>
    <w:rsid w:val="00E14BE2"/>
    <w:rsid w:val="00E26E78"/>
    <w:rsid w:val="00E318F3"/>
    <w:rsid w:val="00E36F62"/>
    <w:rsid w:val="00E40097"/>
    <w:rsid w:val="00E40F54"/>
    <w:rsid w:val="00E45540"/>
    <w:rsid w:val="00E464B1"/>
    <w:rsid w:val="00E528C8"/>
    <w:rsid w:val="00E57E0F"/>
    <w:rsid w:val="00E656E3"/>
    <w:rsid w:val="00E6682E"/>
    <w:rsid w:val="00E67C3E"/>
    <w:rsid w:val="00E77145"/>
    <w:rsid w:val="00E841A5"/>
    <w:rsid w:val="00E84D7F"/>
    <w:rsid w:val="00E86960"/>
    <w:rsid w:val="00E92324"/>
    <w:rsid w:val="00E945BD"/>
    <w:rsid w:val="00EA3DFD"/>
    <w:rsid w:val="00EA7AC8"/>
    <w:rsid w:val="00EB04D8"/>
    <w:rsid w:val="00EB31D7"/>
    <w:rsid w:val="00EC1FC1"/>
    <w:rsid w:val="00EC47B7"/>
    <w:rsid w:val="00EC5A37"/>
    <w:rsid w:val="00EC6451"/>
    <w:rsid w:val="00EE44D7"/>
    <w:rsid w:val="00EE48E9"/>
    <w:rsid w:val="00EE681E"/>
    <w:rsid w:val="00EE72AF"/>
    <w:rsid w:val="00EE7AFB"/>
    <w:rsid w:val="00EF547C"/>
    <w:rsid w:val="00EF5C94"/>
    <w:rsid w:val="00EF7ACA"/>
    <w:rsid w:val="00F00345"/>
    <w:rsid w:val="00F008D0"/>
    <w:rsid w:val="00F152F1"/>
    <w:rsid w:val="00F26D43"/>
    <w:rsid w:val="00F354B3"/>
    <w:rsid w:val="00F36C34"/>
    <w:rsid w:val="00F51DA4"/>
    <w:rsid w:val="00F5279F"/>
    <w:rsid w:val="00F61E0A"/>
    <w:rsid w:val="00F70EEC"/>
    <w:rsid w:val="00F80016"/>
    <w:rsid w:val="00F92A99"/>
    <w:rsid w:val="00F930A3"/>
    <w:rsid w:val="00F944C1"/>
    <w:rsid w:val="00FA0C4D"/>
    <w:rsid w:val="00FB104A"/>
    <w:rsid w:val="00FB2E0C"/>
    <w:rsid w:val="00FB692E"/>
    <w:rsid w:val="00FC4304"/>
    <w:rsid w:val="00FD4475"/>
    <w:rsid w:val="00FE3753"/>
    <w:rsid w:val="00FE46F6"/>
    <w:rsid w:val="00FE5A04"/>
    <w:rsid w:val="00FF4C59"/>
    <w:rsid w:val="00FF73D0"/>
    <w:rsid w:val="00FF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B8"/>
  </w:style>
  <w:style w:type="paragraph" w:styleId="1">
    <w:name w:val="heading 1"/>
    <w:basedOn w:val="a"/>
    <w:next w:val="a"/>
    <w:link w:val="10"/>
    <w:qFormat/>
    <w:rsid w:val="00B84FAA"/>
    <w:pPr>
      <w:keepNext/>
      <w:numPr>
        <w:numId w:val="26"/>
      </w:numPr>
      <w:spacing w:before="240" w:after="60"/>
      <w:jc w:val="right"/>
      <w:outlineLvl w:val="0"/>
    </w:pPr>
    <w:rPr>
      <w:rFonts w:ascii="Cambria" w:eastAsia="Times New Roman" w:hAnsi="Cambria" w:cs="Times New Roman"/>
      <w:b/>
      <w:bCs/>
      <w:kern w:val="1"/>
      <w:sz w:val="32"/>
      <w:szCs w:val="32"/>
      <w:lang w:eastAsia="ar-SA"/>
    </w:rPr>
  </w:style>
  <w:style w:type="paragraph" w:styleId="2">
    <w:name w:val="heading 2"/>
    <w:basedOn w:val="a"/>
    <w:next w:val="a"/>
    <w:link w:val="20"/>
    <w:qFormat/>
    <w:rsid w:val="00B84FAA"/>
    <w:pPr>
      <w:keepNext/>
      <w:numPr>
        <w:ilvl w:val="1"/>
        <w:numId w:val="26"/>
      </w:numPr>
      <w:spacing w:before="240" w:after="60"/>
      <w:jc w:val="right"/>
      <w:outlineLvl w:val="1"/>
    </w:pPr>
    <w:rPr>
      <w:rFonts w:ascii="Cambria" w:eastAsia="Times New Roman" w:hAnsi="Cambria" w:cs="Times New Roman"/>
      <w:b/>
      <w:bCs/>
      <w:i/>
      <w:iCs/>
      <w:sz w:val="28"/>
      <w:szCs w:val="28"/>
      <w:lang w:eastAsia="ar-SA"/>
    </w:rPr>
  </w:style>
  <w:style w:type="paragraph" w:styleId="3">
    <w:name w:val="heading 3"/>
    <w:basedOn w:val="a"/>
    <w:next w:val="a"/>
    <w:link w:val="30"/>
    <w:qFormat/>
    <w:rsid w:val="00B84FAA"/>
    <w:pPr>
      <w:keepNext/>
      <w:numPr>
        <w:ilvl w:val="2"/>
        <w:numId w:val="26"/>
      </w:numPr>
      <w:spacing w:before="240" w:after="60"/>
      <w:jc w:val="right"/>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B84FAA"/>
    <w:pPr>
      <w:keepNext/>
      <w:numPr>
        <w:ilvl w:val="3"/>
        <w:numId w:val="26"/>
      </w:numPr>
      <w:spacing w:before="240" w:after="60"/>
      <w:jc w:val="right"/>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B84FAA"/>
    <w:pPr>
      <w:numPr>
        <w:ilvl w:val="4"/>
        <w:numId w:val="26"/>
      </w:numPr>
      <w:spacing w:before="240" w:after="60"/>
      <w:jc w:val="right"/>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B84FAA"/>
    <w:pPr>
      <w:numPr>
        <w:ilvl w:val="5"/>
        <w:numId w:val="26"/>
      </w:numPr>
      <w:spacing w:before="240" w:after="60"/>
      <w:jc w:val="right"/>
      <w:outlineLvl w:val="5"/>
    </w:pPr>
    <w:rPr>
      <w:rFonts w:ascii="Calibri" w:eastAsia="Times New Roman" w:hAnsi="Calibri" w:cs="Times New Roman"/>
      <w:b/>
      <w:bCs/>
      <w:lang w:eastAsia="ar-SA"/>
    </w:rPr>
  </w:style>
  <w:style w:type="paragraph" w:styleId="7">
    <w:name w:val="heading 7"/>
    <w:basedOn w:val="a"/>
    <w:next w:val="a"/>
    <w:link w:val="70"/>
    <w:qFormat/>
    <w:rsid w:val="00B84FAA"/>
    <w:pPr>
      <w:numPr>
        <w:ilvl w:val="6"/>
        <w:numId w:val="26"/>
      </w:numPr>
      <w:spacing w:before="240" w:after="60"/>
      <w:jc w:val="right"/>
      <w:outlineLvl w:val="6"/>
    </w:pPr>
    <w:rPr>
      <w:rFonts w:ascii="Calibri" w:eastAsia="Times New Roman" w:hAnsi="Calibri" w:cs="Times New Roman"/>
      <w:sz w:val="24"/>
      <w:szCs w:val="24"/>
      <w:lang w:eastAsia="ar-SA"/>
    </w:rPr>
  </w:style>
  <w:style w:type="paragraph" w:styleId="8">
    <w:name w:val="heading 8"/>
    <w:basedOn w:val="a"/>
    <w:next w:val="a"/>
    <w:link w:val="80"/>
    <w:qFormat/>
    <w:rsid w:val="00B84FAA"/>
    <w:pPr>
      <w:numPr>
        <w:ilvl w:val="7"/>
        <w:numId w:val="26"/>
      </w:numPr>
      <w:spacing w:before="240" w:after="60"/>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qFormat/>
    <w:rsid w:val="00B84FAA"/>
    <w:pPr>
      <w:numPr>
        <w:ilvl w:val="8"/>
        <w:numId w:val="26"/>
      </w:numPr>
      <w:spacing w:before="240" w:after="60"/>
      <w:jc w:val="right"/>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22291"/>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605400"/>
    <w:pPr>
      <w:autoSpaceDE w:val="0"/>
      <w:autoSpaceDN w:val="0"/>
      <w:adjustRightInd w:val="0"/>
      <w:spacing w:after="0" w:line="240" w:lineRule="auto"/>
      <w:ind w:firstLine="720"/>
    </w:pPr>
    <w:rPr>
      <w:rFonts w:ascii="Arial" w:hAnsi="Arial" w:cs="Arial"/>
      <w:sz w:val="20"/>
      <w:szCs w:val="20"/>
    </w:rPr>
  </w:style>
  <w:style w:type="paragraph" w:styleId="a3">
    <w:name w:val="List Paragraph"/>
    <w:basedOn w:val="a"/>
    <w:uiPriority w:val="34"/>
    <w:qFormat/>
    <w:rsid w:val="002337F3"/>
    <w:pPr>
      <w:ind w:left="720"/>
      <w:contextualSpacing/>
    </w:pPr>
  </w:style>
  <w:style w:type="paragraph" w:styleId="a4">
    <w:name w:val="header"/>
    <w:basedOn w:val="a"/>
    <w:link w:val="a5"/>
    <w:uiPriority w:val="99"/>
    <w:unhideWhenUsed/>
    <w:rsid w:val="00C032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26E"/>
  </w:style>
  <w:style w:type="paragraph" w:styleId="a6">
    <w:name w:val="footer"/>
    <w:basedOn w:val="a"/>
    <w:link w:val="a7"/>
    <w:uiPriority w:val="99"/>
    <w:semiHidden/>
    <w:unhideWhenUsed/>
    <w:rsid w:val="00C032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0326E"/>
  </w:style>
  <w:style w:type="paragraph" w:customStyle="1" w:styleId="a8">
    <w:name w:val="Обычный.Название подразделения"/>
    <w:rsid w:val="00AB7199"/>
    <w:pPr>
      <w:spacing w:after="0" w:line="240" w:lineRule="auto"/>
    </w:pPr>
    <w:rPr>
      <w:rFonts w:ascii="SchoolBook" w:eastAsia="Times New Roman" w:hAnsi="SchoolBook" w:cs="Times New Roman"/>
      <w:sz w:val="28"/>
      <w:szCs w:val="20"/>
    </w:rPr>
  </w:style>
  <w:style w:type="paragraph" w:styleId="a9">
    <w:name w:val="Subtitle"/>
    <w:basedOn w:val="a"/>
    <w:link w:val="aa"/>
    <w:qFormat/>
    <w:rsid w:val="00AB7199"/>
    <w:pPr>
      <w:spacing w:before="120" w:after="0" w:line="240" w:lineRule="auto"/>
      <w:jc w:val="center"/>
    </w:pPr>
    <w:rPr>
      <w:rFonts w:ascii="Times New Roman" w:eastAsia="Times New Roman" w:hAnsi="Times New Roman" w:cs="Times New Roman"/>
      <w:b/>
      <w:spacing w:val="40"/>
      <w:sz w:val="28"/>
      <w:szCs w:val="24"/>
    </w:rPr>
  </w:style>
  <w:style w:type="character" w:customStyle="1" w:styleId="aa">
    <w:name w:val="Подзаголовок Знак"/>
    <w:basedOn w:val="a0"/>
    <w:link w:val="a9"/>
    <w:rsid w:val="00AB7199"/>
    <w:rPr>
      <w:rFonts w:ascii="Times New Roman" w:eastAsia="Times New Roman" w:hAnsi="Times New Roman" w:cs="Times New Roman"/>
      <w:b/>
      <w:spacing w:val="40"/>
      <w:sz w:val="28"/>
      <w:szCs w:val="24"/>
      <w:lang w:eastAsia="ru-RU"/>
    </w:rPr>
  </w:style>
  <w:style w:type="paragraph" w:styleId="ab">
    <w:name w:val="Balloon Text"/>
    <w:basedOn w:val="a"/>
    <w:link w:val="ac"/>
    <w:uiPriority w:val="99"/>
    <w:semiHidden/>
    <w:unhideWhenUsed/>
    <w:rsid w:val="003773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7379"/>
    <w:rPr>
      <w:rFonts w:ascii="Tahoma" w:hAnsi="Tahoma" w:cs="Tahoma"/>
      <w:sz w:val="16"/>
      <w:szCs w:val="16"/>
    </w:rPr>
  </w:style>
  <w:style w:type="paragraph" w:styleId="ad">
    <w:name w:val="Body Text"/>
    <w:basedOn w:val="a"/>
    <w:link w:val="ae"/>
    <w:rsid w:val="00B84FAA"/>
    <w:pPr>
      <w:spacing w:after="0" w:line="240" w:lineRule="auto"/>
    </w:pPr>
    <w:rPr>
      <w:rFonts w:ascii="Times New Roman" w:eastAsia="Times New Roman" w:hAnsi="Times New Roman" w:cs="Times New Roman"/>
      <w:sz w:val="24"/>
      <w:szCs w:val="20"/>
    </w:rPr>
  </w:style>
  <w:style w:type="character" w:customStyle="1" w:styleId="ae">
    <w:name w:val="Основной текст Знак"/>
    <w:basedOn w:val="a0"/>
    <w:link w:val="ad"/>
    <w:rsid w:val="00B84FAA"/>
    <w:rPr>
      <w:rFonts w:ascii="Times New Roman" w:eastAsia="Times New Roman" w:hAnsi="Times New Roman" w:cs="Times New Roman"/>
      <w:sz w:val="24"/>
      <w:szCs w:val="20"/>
    </w:rPr>
  </w:style>
  <w:style w:type="paragraph" w:styleId="af">
    <w:name w:val="Normal (Web)"/>
    <w:basedOn w:val="a"/>
    <w:uiPriority w:val="99"/>
    <w:rsid w:val="00B84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B84FAA"/>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B84FAA"/>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B84FAA"/>
    <w:rPr>
      <w:rFonts w:ascii="Cambria" w:eastAsia="Times New Roman" w:hAnsi="Cambria" w:cs="Times New Roman"/>
      <w:b/>
      <w:bCs/>
      <w:sz w:val="26"/>
      <w:szCs w:val="26"/>
      <w:lang w:eastAsia="ar-SA"/>
    </w:rPr>
  </w:style>
  <w:style w:type="character" w:customStyle="1" w:styleId="40">
    <w:name w:val="Заголовок 4 Знак"/>
    <w:basedOn w:val="a0"/>
    <w:link w:val="4"/>
    <w:rsid w:val="00B84FAA"/>
    <w:rPr>
      <w:rFonts w:ascii="Calibri" w:eastAsia="Times New Roman" w:hAnsi="Calibri" w:cs="Times New Roman"/>
      <w:b/>
      <w:bCs/>
      <w:sz w:val="28"/>
      <w:szCs w:val="28"/>
      <w:lang w:eastAsia="ar-SA"/>
    </w:rPr>
  </w:style>
  <w:style w:type="character" w:customStyle="1" w:styleId="50">
    <w:name w:val="Заголовок 5 Знак"/>
    <w:basedOn w:val="a0"/>
    <w:link w:val="5"/>
    <w:rsid w:val="00B84FAA"/>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B84FAA"/>
    <w:rPr>
      <w:rFonts w:ascii="Calibri" w:eastAsia="Times New Roman" w:hAnsi="Calibri" w:cs="Times New Roman"/>
      <w:b/>
      <w:bCs/>
      <w:lang w:eastAsia="ar-SA"/>
    </w:rPr>
  </w:style>
  <w:style w:type="character" w:customStyle="1" w:styleId="70">
    <w:name w:val="Заголовок 7 Знак"/>
    <w:basedOn w:val="a0"/>
    <w:link w:val="7"/>
    <w:rsid w:val="00B84FAA"/>
    <w:rPr>
      <w:rFonts w:ascii="Calibri" w:eastAsia="Times New Roman" w:hAnsi="Calibri" w:cs="Times New Roman"/>
      <w:sz w:val="24"/>
      <w:szCs w:val="24"/>
      <w:lang w:eastAsia="ar-SA"/>
    </w:rPr>
  </w:style>
  <w:style w:type="character" w:customStyle="1" w:styleId="80">
    <w:name w:val="Заголовок 8 Знак"/>
    <w:basedOn w:val="a0"/>
    <w:link w:val="8"/>
    <w:rsid w:val="00B84FAA"/>
    <w:rPr>
      <w:rFonts w:ascii="Calibri" w:eastAsia="Times New Roman" w:hAnsi="Calibri" w:cs="Times New Roman"/>
      <w:i/>
      <w:iCs/>
      <w:sz w:val="24"/>
      <w:szCs w:val="24"/>
      <w:lang w:eastAsia="ar-SA"/>
    </w:rPr>
  </w:style>
  <w:style w:type="character" w:customStyle="1" w:styleId="90">
    <w:name w:val="Заголовок 9 Знак"/>
    <w:basedOn w:val="a0"/>
    <w:link w:val="9"/>
    <w:rsid w:val="00B84FAA"/>
    <w:rPr>
      <w:rFonts w:ascii="Cambria" w:eastAsia="Times New Roman" w:hAnsi="Cambria" w:cs="Times New Roman"/>
      <w:lang w:eastAsia="ar-SA"/>
    </w:rPr>
  </w:style>
  <w:style w:type="paragraph" w:styleId="af0">
    <w:name w:val="Title"/>
    <w:basedOn w:val="a"/>
    <w:link w:val="af1"/>
    <w:qFormat/>
    <w:rsid w:val="003B0B5B"/>
    <w:pPr>
      <w:spacing w:before="120" w:after="0" w:line="240" w:lineRule="auto"/>
      <w:jc w:val="center"/>
    </w:pPr>
    <w:rPr>
      <w:rFonts w:ascii="Times New Roman" w:eastAsia="Times New Roman" w:hAnsi="Times New Roman" w:cs="Times New Roman"/>
      <w:b/>
      <w:spacing w:val="40"/>
      <w:sz w:val="24"/>
      <w:szCs w:val="24"/>
    </w:rPr>
  </w:style>
  <w:style w:type="character" w:customStyle="1" w:styleId="af1">
    <w:name w:val="Название Знак"/>
    <w:basedOn w:val="a0"/>
    <w:link w:val="af0"/>
    <w:rsid w:val="003B0B5B"/>
    <w:rPr>
      <w:rFonts w:ascii="Times New Roman" w:eastAsia="Times New Roman" w:hAnsi="Times New Roman" w:cs="Times New Roman"/>
      <w:b/>
      <w:spacing w:val="40"/>
      <w:sz w:val="24"/>
      <w:szCs w:val="24"/>
    </w:rPr>
  </w:style>
  <w:style w:type="paragraph" w:customStyle="1" w:styleId="FIO">
    <w:name w:val="FIO"/>
    <w:basedOn w:val="a"/>
    <w:autoRedefine/>
    <w:rsid w:val="008A5DF0"/>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Times New Roman" w:hAnsi="Arial" w:cs="Arial"/>
      <w:b/>
      <w:bCs/>
      <w:spacing w:val="-20"/>
      <w:sz w:val="20"/>
      <w:szCs w:val="20"/>
    </w:rPr>
  </w:style>
  <w:style w:type="paragraph" w:customStyle="1" w:styleId="11">
    <w:name w:val="заголовок1"/>
    <w:basedOn w:val="a"/>
    <w:next w:val="a"/>
    <w:autoRedefine/>
    <w:rsid w:val="001C21E6"/>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Times New Roman" w:hAnsi="Arial"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22291"/>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605400"/>
    <w:pPr>
      <w:autoSpaceDE w:val="0"/>
      <w:autoSpaceDN w:val="0"/>
      <w:adjustRightInd w:val="0"/>
      <w:spacing w:after="0" w:line="240" w:lineRule="auto"/>
      <w:ind w:firstLine="720"/>
    </w:pPr>
    <w:rPr>
      <w:rFonts w:ascii="Arial" w:hAnsi="Arial" w:cs="Arial"/>
      <w:sz w:val="20"/>
      <w:szCs w:val="20"/>
    </w:rPr>
  </w:style>
  <w:style w:type="paragraph" w:styleId="a3">
    <w:name w:val="List Paragraph"/>
    <w:basedOn w:val="a"/>
    <w:uiPriority w:val="34"/>
    <w:qFormat/>
    <w:rsid w:val="002337F3"/>
    <w:pPr>
      <w:ind w:left="720"/>
      <w:contextualSpacing/>
    </w:pPr>
  </w:style>
  <w:style w:type="paragraph" w:styleId="a4">
    <w:name w:val="header"/>
    <w:basedOn w:val="a"/>
    <w:link w:val="a5"/>
    <w:uiPriority w:val="99"/>
    <w:unhideWhenUsed/>
    <w:rsid w:val="00C032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26E"/>
  </w:style>
  <w:style w:type="paragraph" w:styleId="a6">
    <w:name w:val="footer"/>
    <w:basedOn w:val="a"/>
    <w:link w:val="a7"/>
    <w:uiPriority w:val="99"/>
    <w:semiHidden/>
    <w:unhideWhenUsed/>
    <w:rsid w:val="00C0326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0326E"/>
  </w:style>
  <w:style w:type="paragraph" w:customStyle="1" w:styleId="a8">
    <w:name w:val="Обычный.Название подразделения"/>
    <w:rsid w:val="00AB7199"/>
    <w:pPr>
      <w:spacing w:after="0" w:line="240" w:lineRule="auto"/>
    </w:pPr>
    <w:rPr>
      <w:rFonts w:ascii="SchoolBook" w:eastAsia="Times New Roman" w:hAnsi="SchoolBook" w:cs="Times New Roman"/>
      <w:sz w:val="28"/>
      <w:szCs w:val="20"/>
    </w:rPr>
  </w:style>
  <w:style w:type="paragraph" w:styleId="a9">
    <w:name w:val="Subtitle"/>
    <w:basedOn w:val="a"/>
    <w:link w:val="aa"/>
    <w:qFormat/>
    <w:rsid w:val="00AB7199"/>
    <w:pPr>
      <w:spacing w:before="120" w:after="0" w:line="240" w:lineRule="auto"/>
      <w:jc w:val="center"/>
    </w:pPr>
    <w:rPr>
      <w:rFonts w:ascii="Times New Roman" w:eastAsia="Times New Roman" w:hAnsi="Times New Roman" w:cs="Times New Roman"/>
      <w:b/>
      <w:spacing w:val="40"/>
      <w:sz w:val="28"/>
      <w:szCs w:val="24"/>
    </w:rPr>
  </w:style>
  <w:style w:type="character" w:customStyle="1" w:styleId="aa">
    <w:name w:val="Подзаголовок Знак"/>
    <w:basedOn w:val="a0"/>
    <w:link w:val="a9"/>
    <w:rsid w:val="00AB7199"/>
    <w:rPr>
      <w:rFonts w:ascii="Times New Roman" w:eastAsia="Times New Roman" w:hAnsi="Times New Roman" w:cs="Times New Roman"/>
      <w:b/>
      <w:spacing w:val="40"/>
      <w:sz w:val="28"/>
      <w:szCs w:val="24"/>
      <w:lang w:eastAsia="ru-RU"/>
    </w:rPr>
  </w:style>
  <w:style w:type="paragraph" w:styleId="ab">
    <w:name w:val="Balloon Text"/>
    <w:basedOn w:val="a"/>
    <w:link w:val="ac"/>
    <w:uiPriority w:val="99"/>
    <w:semiHidden/>
    <w:unhideWhenUsed/>
    <w:rsid w:val="003773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7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153F-F762-4231-B657-76785561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Чувашлева</dc:creator>
  <cp:lastModifiedBy>DobrinaEA</cp:lastModifiedBy>
  <cp:revision>28</cp:revision>
  <cp:lastPrinted>2013-01-14T07:40:00Z</cp:lastPrinted>
  <dcterms:created xsi:type="dcterms:W3CDTF">2012-02-15T13:24:00Z</dcterms:created>
  <dcterms:modified xsi:type="dcterms:W3CDTF">2013-01-21T08:56:00Z</dcterms:modified>
</cp:coreProperties>
</file>