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73" w:rsidRPr="004719B7" w:rsidRDefault="00B60273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УТВЕРЖДЕНА</w:t>
      </w:r>
    </w:p>
    <w:p w:rsidR="00B60273" w:rsidRPr="004719B7" w:rsidRDefault="00B60273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B60273" w:rsidRPr="004719B7" w:rsidRDefault="00B60273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B60273" w:rsidRPr="004719B7" w:rsidRDefault="00B60273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B60273" w:rsidRPr="006C5546" w:rsidRDefault="00B60273" w:rsidP="000B13FB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C5546">
        <w:rPr>
          <w:rFonts w:ascii="Times New Roman" w:hAnsi="Times New Roman"/>
          <w:sz w:val="28"/>
          <w:szCs w:val="28"/>
        </w:rPr>
        <w:t xml:space="preserve">от </w:t>
      </w:r>
      <w:r w:rsidR="00A204F7">
        <w:rPr>
          <w:rFonts w:ascii="Times New Roman" w:hAnsi="Times New Roman"/>
          <w:sz w:val="28"/>
          <w:szCs w:val="28"/>
        </w:rPr>
        <w:t xml:space="preserve"> </w:t>
      </w:r>
      <w:r w:rsidR="005A75F1">
        <w:rPr>
          <w:rFonts w:ascii="Times New Roman" w:hAnsi="Times New Roman"/>
          <w:sz w:val="28"/>
          <w:szCs w:val="28"/>
        </w:rPr>
        <w:t>19.11.2015</w:t>
      </w:r>
      <w:r w:rsidR="00A204F7">
        <w:rPr>
          <w:rFonts w:ascii="Times New Roman" w:hAnsi="Times New Roman"/>
          <w:sz w:val="28"/>
          <w:szCs w:val="28"/>
        </w:rPr>
        <w:t xml:space="preserve"> </w:t>
      </w:r>
      <w:r w:rsidRPr="006C5546">
        <w:rPr>
          <w:rFonts w:ascii="Times New Roman" w:hAnsi="Times New Roman"/>
          <w:sz w:val="28"/>
          <w:szCs w:val="28"/>
        </w:rPr>
        <w:t xml:space="preserve">г.  № </w:t>
      </w:r>
      <w:r w:rsidR="005A75F1">
        <w:rPr>
          <w:rFonts w:ascii="Times New Roman" w:hAnsi="Times New Roman"/>
          <w:sz w:val="28"/>
          <w:szCs w:val="28"/>
        </w:rPr>
        <w:t>1989</w:t>
      </w:r>
    </w:p>
    <w:bookmarkEnd w:id="0"/>
    <w:p w:rsidR="00B60273" w:rsidRDefault="00B60273" w:rsidP="000B13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18F6" w:rsidRPr="00E1498D" w:rsidRDefault="009718F6" w:rsidP="000B13F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60273" w:rsidRDefault="00B60273" w:rsidP="006F25D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размещения</w:t>
      </w:r>
      <w:r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Pr="00DE077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 w:cs="Times New Roman"/>
          <w:sz w:val="28"/>
          <w:szCs w:val="28"/>
        </w:rPr>
        <w:t>оронеж</w:t>
      </w:r>
    </w:p>
    <w:p w:rsidR="009718F6" w:rsidRDefault="009718F6" w:rsidP="006F25DA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273" w:rsidRDefault="00B60273" w:rsidP="006F25DA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E1498D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а</w:t>
      </w:r>
      <w:r w:rsidRPr="00E1498D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</w:t>
      </w:r>
      <w:r w:rsidRPr="00DE07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Pr="00E1498D">
        <w:rPr>
          <w:rFonts w:ascii="Times New Roman" w:hAnsi="Times New Roman"/>
          <w:bCs/>
          <w:color w:val="000000"/>
          <w:sz w:val="28"/>
          <w:szCs w:val="28"/>
        </w:rPr>
        <w:t xml:space="preserve"> (текстовая часть) – Приложение №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</w:t>
      </w:r>
      <w:r w:rsidRPr="00E1498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60273" w:rsidRPr="00E1498D" w:rsidRDefault="00B60273" w:rsidP="006F25DA">
      <w:pPr>
        <w:numPr>
          <w:ilvl w:val="0"/>
          <w:numId w:val="1"/>
        </w:numPr>
        <w:tabs>
          <w:tab w:val="clear" w:pos="735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Графическая часть к </w:t>
      </w:r>
      <w:r>
        <w:rPr>
          <w:rFonts w:ascii="Times New Roman" w:hAnsi="Times New Roman"/>
          <w:bCs/>
          <w:sz w:val="28"/>
          <w:szCs w:val="28"/>
        </w:rPr>
        <w:t>с</w:t>
      </w:r>
      <w:r w:rsidRPr="00E1498D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E1498D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</w:t>
      </w:r>
      <w:r w:rsidRPr="00DE07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Pr="00E1498D"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t>сооружения</w:t>
      </w:r>
      <w:r w:rsidRPr="00E1498D">
        <w:rPr>
          <w:rFonts w:ascii="Times New Roman" w:hAnsi="Times New Roman"/>
          <w:bCs/>
          <w:sz w:val="28"/>
          <w:szCs w:val="28"/>
        </w:rPr>
        <w:t xml:space="preserve">: </w:t>
      </w:r>
      <w:r w:rsidR="009718F6">
        <w:rPr>
          <w:rFonts w:ascii="Times New Roman" w:hAnsi="Times New Roman"/>
          <w:bCs/>
          <w:sz w:val="28"/>
          <w:szCs w:val="28"/>
        </w:rPr>
        <w:t>п</w:t>
      </w:r>
      <w:r w:rsidR="009718F6" w:rsidRPr="009718F6">
        <w:rPr>
          <w:rFonts w:ascii="Times New Roman" w:hAnsi="Times New Roman"/>
          <w:sz w:val="28"/>
          <w:szCs w:val="28"/>
        </w:rPr>
        <w:t>одземный пешеходный переход ул. Димитрова – ул. Волгоградская</w:t>
      </w:r>
      <w:r w:rsidRPr="009718F6">
        <w:rPr>
          <w:rFonts w:ascii="Times New Roman" w:hAnsi="Times New Roman"/>
          <w:bCs/>
          <w:sz w:val="28"/>
          <w:szCs w:val="28"/>
        </w:rPr>
        <w:t xml:space="preserve"> –</w:t>
      </w:r>
      <w:r w:rsidRPr="00E1498D">
        <w:rPr>
          <w:rFonts w:ascii="Times New Roman" w:hAnsi="Times New Roman"/>
          <w:bCs/>
          <w:sz w:val="28"/>
          <w:szCs w:val="28"/>
        </w:rPr>
        <w:t xml:space="preserve"> Приложение  № 2.</w:t>
      </w:r>
    </w:p>
    <w:p w:rsidR="00B60273" w:rsidRPr="00C25A96" w:rsidRDefault="00B60273" w:rsidP="006F25DA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Графическая часть к </w:t>
      </w:r>
      <w:r>
        <w:rPr>
          <w:rFonts w:ascii="Times New Roman" w:hAnsi="Times New Roman"/>
          <w:bCs/>
          <w:sz w:val="28"/>
          <w:szCs w:val="28"/>
        </w:rPr>
        <w:t>с</w:t>
      </w:r>
      <w:r w:rsidRPr="00E1498D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E1498D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</w:t>
      </w:r>
      <w:r w:rsidRPr="00DE07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Pr="00E1498D"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t>сооружения</w:t>
      </w:r>
      <w:r w:rsidRPr="00E1498D">
        <w:rPr>
          <w:rFonts w:ascii="Times New Roman" w:hAnsi="Times New Roman"/>
          <w:bCs/>
          <w:sz w:val="28"/>
          <w:szCs w:val="28"/>
        </w:rPr>
        <w:t xml:space="preserve">: </w:t>
      </w:r>
      <w:r w:rsidR="009718F6">
        <w:rPr>
          <w:rFonts w:ascii="Times New Roman" w:hAnsi="Times New Roman"/>
          <w:sz w:val="28"/>
          <w:szCs w:val="28"/>
        </w:rPr>
        <w:t>п</w:t>
      </w:r>
      <w:r w:rsidR="009718F6" w:rsidRPr="009718F6">
        <w:rPr>
          <w:rFonts w:ascii="Times New Roman" w:hAnsi="Times New Roman"/>
          <w:sz w:val="28"/>
          <w:szCs w:val="28"/>
        </w:rPr>
        <w:t>одземный пешеходный переход ул. Ворошилова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B60273" w:rsidRPr="00463E50" w:rsidRDefault="00B60273" w:rsidP="006F25DA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Графическая часть к </w:t>
      </w:r>
      <w:r>
        <w:rPr>
          <w:rFonts w:ascii="Times New Roman" w:hAnsi="Times New Roman"/>
          <w:bCs/>
          <w:sz w:val="28"/>
          <w:szCs w:val="28"/>
        </w:rPr>
        <w:t>с</w:t>
      </w:r>
      <w:r w:rsidRPr="00E1498D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E1498D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</w:t>
      </w:r>
      <w:r w:rsidRPr="00DE07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Pr="00E1498D"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t>сооружения</w:t>
      </w:r>
      <w:r w:rsidRPr="00E1498D">
        <w:rPr>
          <w:rFonts w:ascii="Times New Roman" w:hAnsi="Times New Roman"/>
          <w:bCs/>
          <w:sz w:val="28"/>
          <w:szCs w:val="28"/>
        </w:rPr>
        <w:t xml:space="preserve">: </w:t>
      </w:r>
      <w:r w:rsidR="009718F6" w:rsidRPr="009718F6">
        <w:rPr>
          <w:rFonts w:ascii="Times New Roman" w:hAnsi="Times New Roman"/>
          <w:sz w:val="28"/>
          <w:szCs w:val="28"/>
        </w:rPr>
        <w:t>подземный пешеходный переход ул. Степана Разина – проспект Революции</w:t>
      </w:r>
      <w:r w:rsidR="009718F6" w:rsidRPr="009718F6">
        <w:rPr>
          <w:rFonts w:ascii="Times New Roman" w:hAnsi="Times New Roman"/>
          <w:bCs/>
          <w:sz w:val="28"/>
          <w:szCs w:val="28"/>
        </w:rPr>
        <w:t xml:space="preserve"> </w:t>
      </w:r>
      <w:r w:rsidRPr="00E1498D">
        <w:rPr>
          <w:rFonts w:ascii="Times New Roman" w:hAnsi="Times New Roman"/>
          <w:bCs/>
          <w:sz w:val="28"/>
          <w:szCs w:val="28"/>
        </w:rPr>
        <w:t>– Приложение  №</w:t>
      </w:r>
      <w:r>
        <w:rPr>
          <w:rFonts w:ascii="Times New Roman" w:hAnsi="Times New Roman"/>
          <w:bCs/>
          <w:sz w:val="28"/>
          <w:szCs w:val="28"/>
        </w:rPr>
        <w:t xml:space="preserve"> 4.</w:t>
      </w:r>
    </w:p>
    <w:p w:rsidR="00B60273" w:rsidRPr="006F25DA" w:rsidRDefault="00B60273" w:rsidP="006F25DA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Графическая часть к </w:t>
      </w:r>
      <w:r>
        <w:rPr>
          <w:rFonts w:ascii="Times New Roman" w:hAnsi="Times New Roman"/>
          <w:bCs/>
          <w:sz w:val="28"/>
          <w:szCs w:val="28"/>
        </w:rPr>
        <w:t>с</w:t>
      </w:r>
      <w:r w:rsidRPr="00E1498D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E1498D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</w:t>
      </w:r>
      <w:r w:rsidRPr="00DE07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Pr="00E1498D"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t>сооружения</w:t>
      </w:r>
      <w:r w:rsidRPr="00E1498D">
        <w:rPr>
          <w:rFonts w:ascii="Times New Roman" w:hAnsi="Times New Roman"/>
          <w:bCs/>
          <w:sz w:val="28"/>
          <w:szCs w:val="28"/>
        </w:rPr>
        <w:t xml:space="preserve">: </w:t>
      </w:r>
      <w:r w:rsidR="009718F6" w:rsidRPr="009718F6">
        <w:rPr>
          <w:rFonts w:ascii="Times New Roman" w:hAnsi="Times New Roman"/>
          <w:bCs/>
          <w:sz w:val="28"/>
          <w:szCs w:val="28"/>
        </w:rPr>
        <w:lastRenderedPageBreak/>
        <w:t>п</w:t>
      </w:r>
      <w:r w:rsidR="009718F6" w:rsidRPr="009718F6">
        <w:rPr>
          <w:rFonts w:ascii="Times New Roman" w:hAnsi="Times New Roman"/>
          <w:sz w:val="28"/>
          <w:szCs w:val="28"/>
        </w:rPr>
        <w:t>одземный пешеходный переход ул. 20-летия Октября – ул. Кирова</w:t>
      </w:r>
      <w:r w:rsidRPr="009718F6">
        <w:rPr>
          <w:rFonts w:ascii="Times New Roman" w:hAnsi="Times New Roman"/>
          <w:bCs/>
          <w:sz w:val="28"/>
          <w:szCs w:val="28"/>
        </w:rPr>
        <w:t xml:space="preserve"> –</w:t>
      </w:r>
      <w:r w:rsidRPr="00E1498D">
        <w:rPr>
          <w:rFonts w:ascii="Times New Roman" w:hAnsi="Times New Roman"/>
          <w:bCs/>
          <w:sz w:val="28"/>
          <w:szCs w:val="28"/>
        </w:rPr>
        <w:t xml:space="preserve"> Приложение  №</w:t>
      </w:r>
      <w:r>
        <w:rPr>
          <w:rFonts w:ascii="Times New Roman" w:hAnsi="Times New Roman"/>
          <w:bCs/>
          <w:sz w:val="28"/>
          <w:szCs w:val="28"/>
        </w:rPr>
        <w:t xml:space="preserve"> 5.</w:t>
      </w:r>
    </w:p>
    <w:p w:rsidR="00B60273" w:rsidRPr="006F25DA" w:rsidRDefault="00B60273" w:rsidP="006F25DA">
      <w:pPr>
        <w:numPr>
          <w:ilvl w:val="0"/>
          <w:numId w:val="1"/>
        </w:numPr>
        <w:tabs>
          <w:tab w:val="clear" w:pos="735"/>
          <w:tab w:val="num" w:pos="4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Графическая часть к </w:t>
      </w:r>
      <w:r>
        <w:rPr>
          <w:rFonts w:ascii="Times New Roman" w:hAnsi="Times New Roman"/>
          <w:bCs/>
          <w:sz w:val="28"/>
          <w:szCs w:val="28"/>
        </w:rPr>
        <w:t>с</w:t>
      </w:r>
      <w:r w:rsidRPr="00E1498D">
        <w:rPr>
          <w:rFonts w:ascii="Times New Roman" w:hAnsi="Times New Roman"/>
          <w:bCs/>
          <w:sz w:val="28"/>
          <w:szCs w:val="28"/>
        </w:rPr>
        <w:t>хем</w:t>
      </w:r>
      <w:r>
        <w:rPr>
          <w:rFonts w:ascii="Times New Roman" w:hAnsi="Times New Roman"/>
          <w:bCs/>
          <w:sz w:val="28"/>
          <w:szCs w:val="28"/>
        </w:rPr>
        <w:t>е</w:t>
      </w:r>
      <w:r w:rsidRPr="00E1498D">
        <w:rPr>
          <w:rFonts w:ascii="Times New Roman" w:hAnsi="Times New Roman"/>
          <w:bCs/>
          <w:sz w:val="28"/>
          <w:szCs w:val="28"/>
        </w:rPr>
        <w:t xml:space="preserve"> размещения рекламных конструкций </w:t>
      </w:r>
      <w:r w:rsidRPr="00DE077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зданиях, строениях и сооружениях, находящихся в муниципальной собственности</w:t>
      </w:r>
      <w:r w:rsidRPr="00DE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 w:rsidRPr="00E1498D"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t>сооружения</w:t>
      </w:r>
      <w:r w:rsidRPr="00E1498D">
        <w:rPr>
          <w:rFonts w:ascii="Times New Roman" w:hAnsi="Times New Roman"/>
          <w:bCs/>
          <w:sz w:val="28"/>
          <w:szCs w:val="28"/>
        </w:rPr>
        <w:t xml:space="preserve">: </w:t>
      </w:r>
      <w:r w:rsidR="009718F6" w:rsidRPr="009718F6">
        <w:rPr>
          <w:rFonts w:ascii="Times New Roman" w:hAnsi="Times New Roman"/>
          <w:sz w:val="28"/>
          <w:szCs w:val="28"/>
        </w:rPr>
        <w:t>подземный пешеходный переход ул. Московский проспект</w:t>
      </w:r>
      <w:r w:rsidR="009718F6">
        <w:rPr>
          <w:rFonts w:ascii="Times New Roman" w:hAnsi="Times New Roman"/>
          <w:sz w:val="28"/>
          <w:szCs w:val="28"/>
        </w:rPr>
        <w:t xml:space="preserve"> – ул. </w:t>
      </w:r>
      <w:proofErr w:type="spellStart"/>
      <w:r w:rsidR="009718F6" w:rsidRPr="009718F6">
        <w:rPr>
          <w:rFonts w:ascii="Times New Roman" w:hAnsi="Times New Roman"/>
          <w:sz w:val="28"/>
          <w:szCs w:val="28"/>
        </w:rPr>
        <w:t>Электросигнальная</w:t>
      </w:r>
      <w:proofErr w:type="spellEnd"/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</w:t>
      </w:r>
      <w:r>
        <w:rPr>
          <w:rFonts w:ascii="Times New Roman" w:hAnsi="Times New Roman"/>
          <w:bCs/>
          <w:sz w:val="28"/>
          <w:szCs w:val="28"/>
        </w:rPr>
        <w:t xml:space="preserve"> 6.</w:t>
      </w:r>
    </w:p>
    <w:sectPr w:rsidR="00B60273" w:rsidRPr="006F25DA" w:rsidSect="009718F6">
      <w:headerReference w:type="default" r:id="rId8"/>
      <w:pgSz w:w="11906" w:h="16838"/>
      <w:pgMar w:top="1134" w:right="567" w:bottom="1418" w:left="1985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12" w:rsidRDefault="00481A12" w:rsidP="00410503">
      <w:pPr>
        <w:spacing w:after="0" w:line="240" w:lineRule="auto"/>
      </w:pPr>
      <w:r>
        <w:separator/>
      </w:r>
    </w:p>
  </w:endnote>
  <w:endnote w:type="continuationSeparator" w:id="0">
    <w:p w:rsidR="00481A12" w:rsidRDefault="00481A12" w:rsidP="0041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12" w:rsidRDefault="00481A12" w:rsidP="00410503">
      <w:pPr>
        <w:spacing w:after="0" w:line="240" w:lineRule="auto"/>
      </w:pPr>
      <w:r>
        <w:separator/>
      </w:r>
    </w:p>
  </w:footnote>
  <w:footnote w:type="continuationSeparator" w:id="0">
    <w:p w:rsidR="00481A12" w:rsidRDefault="00481A12" w:rsidP="0041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4B" w:rsidRDefault="000E6D54">
    <w:pPr>
      <w:pStyle w:val="a3"/>
      <w:jc w:val="center"/>
    </w:pPr>
    <w:fldSimple w:instr=" PAGE   \* MERGEFORMAT ">
      <w:r w:rsidR="005A75F1">
        <w:rPr>
          <w:noProof/>
        </w:rPr>
        <w:t>3</w:t>
      </w:r>
    </w:fldSimple>
  </w:p>
  <w:p w:rsidR="00B60273" w:rsidRDefault="00B60273" w:rsidP="009718F6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3FB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67555"/>
    <w:rsid w:val="00070A45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FDA"/>
    <w:rsid w:val="000A6261"/>
    <w:rsid w:val="000B117C"/>
    <w:rsid w:val="000B1234"/>
    <w:rsid w:val="000B13FB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6D54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1690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6790"/>
    <w:rsid w:val="001477E9"/>
    <w:rsid w:val="001507FE"/>
    <w:rsid w:val="00151535"/>
    <w:rsid w:val="00151992"/>
    <w:rsid w:val="00151B64"/>
    <w:rsid w:val="00151BDE"/>
    <w:rsid w:val="0015229B"/>
    <w:rsid w:val="001523EC"/>
    <w:rsid w:val="00152716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66166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72D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0503"/>
    <w:rsid w:val="00412278"/>
    <w:rsid w:val="00413042"/>
    <w:rsid w:val="00413172"/>
    <w:rsid w:val="0041379A"/>
    <w:rsid w:val="00413AD5"/>
    <w:rsid w:val="004150F1"/>
    <w:rsid w:val="00415BF2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EA3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3E50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BB"/>
    <w:rsid w:val="00481A12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22B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0D8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5F1"/>
    <w:rsid w:val="005A7A26"/>
    <w:rsid w:val="005A7B9A"/>
    <w:rsid w:val="005A7B9D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99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5F7649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8E8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6CA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B78A5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5546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25DA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583"/>
    <w:rsid w:val="00780ED6"/>
    <w:rsid w:val="0078124B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59F2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8F79B1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18F6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16C6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5A39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4F7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2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256A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273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1E52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6EA1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A53"/>
    <w:rsid w:val="00C25A96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3A6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1A8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F35"/>
    <w:rsid w:val="00E9310D"/>
    <w:rsid w:val="00E942A0"/>
    <w:rsid w:val="00E94331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043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EEE"/>
    <w:rsid w:val="00EC2227"/>
    <w:rsid w:val="00EC2493"/>
    <w:rsid w:val="00EC257F"/>
    <w:rsid w:val="00EC3779"/>
    <w:rsid w:val="00EC553D"/>
    <w:rsid w:val="00EC582F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184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4E58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B13FB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rsid w:val="00410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10503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C7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71A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859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DE33-52AF-4BEB-BBE2-19CDEA6C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Кириллова</dc:creator>
  <cp:keywords/>
  <dc:description/>
  <cp:lastModifiedBy>BalbekovaUS</cp:lastModifiedBy>
  <cp:revision>8</cp:revision>
  <cp:lastPrinted>2015-11-10T13:43:00Z</cp:lastPrinted>
  <dcterms:created xsi:type="dcterms:W3CDTF">2015-07-02T16:21:00Z</dcterms:created>
  <dcterms:modified xsi:type="dcterms:W3CDTF">2015-11-20T11:37:00Z</dcterms:modified>
</cp:coreProperties>
</file>