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58" w:rsidRDefault="007C70D5" w:rsidP="00634258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05pt;margin-top:22.4pt;width:49.55pt;height:48.15pt;z-index:251658240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499840791" r:id="rId6"/>
        </w:pict>
      </w:r>
      <w:r w:rsidR="00634258" w:rsidRPr="00D51EF7">
        <w:rPr>
          <w:spacing w:val="30"/>
          <w:szCs w:val="28"/>
        </w:rPr>
        <w:t xml:space="preserve">ДЕПАРТАМЕНТ </w:t>
      </w:r>
    </w:p>
    <w:p w:rsidR="00634258" w:rsidRPr="00D51EF7" w:rsidRDefault="00634258" w:rsidP="00634258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34258" w:rsidRPr="00D51EF7" w:rsidRDefault="00634258" w:rsidP="00634258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34258" w:rsidRDefault="00634258" w:rsidP="00634258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34258" w:rsidRDefault="00634258" w:rsidP="00634258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34258" w:rsidRDefault="00634258" w:rsidP="00634258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34258" w:rsidRPr="00B45ADA" w:rsidRDefault="00634258" w:rsidP="00634258">
      <w:pPr>
        <w:pStyle w:val="a3"/>
        <w:ind w:right="2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:rsidR="00634258" w:rsidRPr="00D230FA" w:rsidRDefault="00382979" w:rsidP="00634258">
      <w:pPr>
        <w:pStyle w:val="a3"/>
        <w:tabs>
          <w:tab w:val="left" w:pos="2565"/>
        </w:tabs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28.07.2015</w:t>
      </w:r>
      <w:r w:rsidR="00634258">
        <w:rPr>
          <w:rFonts w:ascii="Times New Roman" w:hAnsi="Times New Roman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            </w:t>
      </w:r>
      <w:r w:rsidR="00634258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1257</w:t>
      </w:r>
    </w:p>
    <w:p w:rsidR="00634258" w:rsidRDefault="00634258" w:rsidP="00634258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7D791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оформления документов по распоряжению земельными участками</w:t>
      </w:r>
    </w:p>
    <w:bookmarkEnd w:id="0"/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258" w:rsidRPr="007D7914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1A21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7" w:history="1">
        <w:r w:rsidRPr="00F21A2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21A2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Pr="00F21A2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21A21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</w:t>
      </w:r>
      <w:r w:rsidR="00AD5D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A21">
        <w:rPr>
          <w:rFonts w:ascii="Times New Roman" w:hAnsi="Times New Roman" w:cs="Times New Roman"/>
          <w:sz w:val="28"/>
          <w:szCs w:val="28"/>
        </w:rPr>
        <w:t>№ 365 «Об утверждении положения о департаменте имущественных и земельных отношений Воронежской области» приказываю:</w:t>
      </w:r>
    </w:p>
    <w:p w:rsidR="00634258" w:rsidRPr="007D7914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D791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2" w:history="1">
        <w:r w:rsidRPr="007D791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D7914">
        <w:rPr>
          <w:rFonts w:ascii="Times New Roman" w:hAnsi="Times New Roman" w:cs="Times New Roman"/>
          <w:sz w:val="28"/>
          <w:szCs w:val="28"/>
        </w:rPr>
        <w:t xml:space="preserve"> о порядке оформления документов по распоряжению земельными участками согласно приложению.</w:t>
      </w:r>
    </w:p>
    <w:p w:rsidR="00634258" w:rsidRPr="00B45ADA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2. Признать утратившими силу приказ департамента имущественных и земельных отношений Воронежской области от 28.12.2010 №1907 «Об утверждении положения о порядке оформления документов по распоряжению земельными участками».</w:t>
      </w:r>
    </w:p>
    <w:p w:rsidR="00634258" w:rsidRPr="00B45ADA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3. Отделу аналитической и административной работы (Ишутин) обеспечить опубликование настоящего приказа в официальном печатном издании, размещение в информационной системе «Портал Воронежской области в сети Интернет», на официальном сайте департамента имущественных и земельных отношений Воронежской области.</w:t>
      </w:r>
    </w:p>
    <w:p w:rsidR="00634258" w:rsidRPr="00B45ADA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4. Настоящий приказ вступает в силу по истечении 10 дней со дня его официального опубликования.</w:t>
      </w:r>
    </w:p>
    <w:p w:rsidR="00634258" w:rsidRPr="00B45ADA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258" w:rsidRPr="00B45ADA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Воронежской области – руководитель 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имущественных и земельных</w:t>
      </w:r>
    </w:p>
    <w:p w:rsidR="00634258" w:rsidRDefault="00634258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отношений Воронежской области                                                         М.И. Увайдов</w:t>
      </w:r>
      <w:bookmarkStart w:id="1" w:name="Par35"/>
      <w:bookmarkEnd w:id="1"/>
    </w:p>
    <w:p w:rsidR="000D5CC7" w:rsidRDefault="000D5CC7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CC7" w:rsidRPr="00B45ADA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ADA">
        <w:rPr>
          <w:rFonts w:ascii="Times New Roman" w:hAnsi="Times New Roman" w:cs="Times New Roman"/>
          <w:sz w:val="28"/>
          <w:szCs w:val="28"/>
        </w:rPr>
        <w:t>к приказу</w:t>
      </w:r>
    </w:p>
    <w:p w:rsidR="000D5CC7" w:rsidRPr="00B45ADA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департамента имущественных</w:t>
      </w:r>
    </w:p>
    <w:p w:rsidR="000D5CC7" w:rsidRPr="00B45ADA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и земельных отношений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ADA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D5CC7" w:rsidRPr="00B45ADA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28.07.2015 № 1257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D7914">
        <w:rPr>
          <w:rFonts w:ascii="Times New Roman" w:hAnsi="Times New Roman" w:cs="Times New Roman"/>
          <w:b/>
          <w:bCs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D7914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оформления документов по распоряжению земельными участками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CC7" w:rsidRPr="00B70B8D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21A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0D5CC7" w:rsidRPr="00B70B8D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CC7" w:rsidRPr="00F84EA0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Земельным </w:t>
      </w:r>
      <w:hyperlink r:id="rId9" w:history="1">
        <w:r w:rsidRPr="00F84EA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84EA0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0" w:history="1">
        <w:r w:rsidRPr="00F84E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4EA0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области».</w:t>
      </w:r>
    </w:p>
    <w:p w:rsidR="000D5CC7" w:rsidRPr="00F84EA0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4EA0">
        <w:rPr>
          <w:rFonts w:ascii="Times New Roman" w:hAnsi="Times New Roman" w:cs="Times New Roman"/>
          <w:sz w:val="28"/>
          <w:szCs w:val="28"/>
        </w:rPr>
        <w:t xml:space="preserve">2. Положение устанавливает порядок подготовки документов, рассмотрения заявлений и принятия решений департаментом имущественных и земельных отношений Воронежской области (далее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84EA0">
        <w:rPr>
          <w:rFonts w:ascii="Times New Roman" w:hAnsi="Times New Roman" w:cs="Times New Roman"/>
          <w:sz w:val="28"/>
          <w:szCs w:val="28"/>
        </w:rPr>
        <w:t>епартамент) по вопросам распоряжения земельными участками, находящимися в собственности Воронежской области, и земельными участками, государственная собственность на которые не разграничена, расположенными в городском округе город Воронеж, если иное не предусмотрено законодательством Российской Федерации и Воронежской области об автомобильных дорогах и о дорожной деятельности.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3A4A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Утверждение схемы расположения земельного участка на кадастровом плане территории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C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Граждане или юридические лица обращаются в департамент с заявлением об утверждении схемы расположения земельного участка на кадастровом плане территории.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C2">
        <w:rPr>
          <w:rFonts w:ascii="Times New Roman" w:hAnsi="Times New Roman" w:cs="Times New Roman"/>
          <w:bCs/>
          <w:sz w:val="28"/>
          <w:szCs w:val="28"/>
        </w:rPr>
        <w:t xml:space="preserve">Обращаясь в департамент с заявлением об утверждении схемы расположения земельного участка на кадастровом плане территории, граждане или юридические лица вправе самостоятельно обеспечить подготовку схемы расположения земельного участка и представить ее на утверждение департамента, либо указать на необходимость ее изготовления департаментом. 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CC2">
        <w:rPr>
          <w:rFonts w:ascii="Times New Roman" w:hAnsi="Times New Roman" w:cs="Times New Roman"/>
          <w:bCs/>
          <w:sz w:val="28"/>
          <w:szCs w:val="28"/>
        </w:rPr>
        <w:t>Решение об утверждении, либо об отказе в утверждении схемы расположения земельного участка на кадастровом плане территории принимается департаментом по результатам рассмотрения поступивших заявлений.</w:t>
      </w:r>
    </w:p>
    <w:p w:rsidR="000D5CC7" w:rsidRPr="006C34BD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D">
        <w:rPr>
          <w:rFonts w:ascii="Times New Roman" w:hAnsi="Times New Roman" w:cs="Times New Roman"/>
          <w:sz w:val="28"/>
          <w:szCs w:val="28"/>
        </w:rPr>
        <w:t>Основания для отказа в утверждении схемы расположения земельного участка на кадастровом плане территории предусмотрены действующим законодательством.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 При обращении гражданина или юридического лица с заявлением об утверждении схемы расположения земельного участка, занимаемого принадлежащим заявителю на праве собственности зданием, строением, сооружением с приложением подготовленной схемы, департамент принимает решение об утверждении, либо отказе в утверждении такой схемы.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департамент осуществляет проверку поступившей схемы расположения земельного участка на кадастровом плане территории требованиям, установленным действующим законодательством.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представленная схема расположения земельного участка на кадастровом плане территории не соответствует требованиям, установленным действующим законодательством, департамент в 10-дневный срок с момента ее поступления принимает решение об отказе в утверждении схемы расположения земельного участка.</w:t>
      </w:r>
    </w:p>
    <w:p w:rsidR="000D5CC7" w:rsidRPr="00850E80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представленная схема расположения земельного участка на кадастровом плане территории соответствует требованиям по форме, формату, установленным действующим законодательством, департамент в               5-дневный срок с момента ее поступления направляет указанную схему в управление главного архитектора администрации городского округа                        г. Воронеж для проведения проверки на соответствие указанной схемы </w:t>
      </w:r>
      <w:r w:rsidRPr="00850E80">
        <w:rPr>
          <w:rFonts w:ascii="Times New Roman" w:hAnsi="Times New Roman" w:cs="Times New Roman"/>
          <w:bCs/>
          <w:sz w:val="28"/>
          <w:szCs w:val="28"/>
        </w:rPr>
        <w:t>требованиям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0E80">
        <w:rPr>
          <w:rFonts w:ascii="Times New Roman" w:hAnsi="Times New Roman" w:cs="Times New Roman"/>
          <w:bCs/>
          <w:sz w:val="28"/>
          <w:szCs w:val="28"/>
        </w:rPr>
        <w:t>п. 2 ст. 11.10 Земельного кодекса РФ.</w:t>
      </w:r>
    </w:p>
    <w:p w:rsidR="000D5CC7" w:rsidRPr="00850E80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80">
        <w:rPr>
          <w:rFonts w:ascii="Times New Roman" w:hAnsi="Times New Roman" w:cs="Times New Roman"/>
          <w:sz w:val="28"/>
          <w:szCs w:val="28"/>
        </w:rPr>
        <w:t xml:space="preserve">По результатам произведенной проверки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0E80">
        <w:rPr>
          <w:rFonts w:ascii="Times New Roman" w:hAnsi="Times New Roman" w:cs="Times New Roman"/>
          <w:sz w:val="28"/>
          <w:szCs w:val="28"/>
        </w:rPr>
        <w:t>правление главного архитектора администрации городского округа г. Воронежа направляет в департамент заключение о возможности утверждения схемы расположения земельного участка на кадастровом плане территории.</w:t>
      </w:r>
    </w:p>
    <w:p w:rsidR="000D5CC7" w:rsidRPr="00850E80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80">
        <w:rPr>
          <w:rFonts w:ascii="Times New Roman" w:hAnsi="Times New Roman" w:cs="Times New Roman"/>
          <w:sz w:val="28"/>
          <w:szCs w:val="28"/>
        </w:rPr>
        <w:t xml:space="preserve">При положительном заключении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0E80">
        <w:rPr>
          <w:rFonts w:ascii="Times New Roman" w:hAnsi="Times New Roman" w:cs="Times New Roman"/>
          <w:sz w:val="28"/>
          <w:szCs w:val="28"/>
        </w:rPr>
        <w:t>правления главного архитектора администрации городского округа г. Воронеж департамент принимает решение об утверждении схемы расположения земельного участка на кадастровом плане территории.</w:t>
      </w:r>
    </w:p>
    <w:p w:rsidR="000D5CC7" w:rsidRPr="006C34BD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D">
        <w:rPr>
          <w:rFonts w:ascii="Times New Roman" w:hAnsi="Times New Roman" w:cs="Times New Roman"/>
          <w:sz w:val="28"/>
          <w:szCs w:val="28"/>
        </w:rPr>
        <w:t xml:space="preserve">3. При обращении гражданина или юридического лица с заявлением об изготовлении и утверждении схемы расположения земельного участка, занимаемого принадлежащим заявителю на праве собственности зданием, строением, сооружением, без приложения подготовленной схемы, департамент в </w:t>
      </w:r>
      <w:r>
        <w:rPr>
          <w:rFonts w:ascii="Times New Roman" w:hAnsi="Times New Roman" w:cs="Times New Roman"/>
          <w:sz w:val="28"/>
          <w:szCs w:val="28"/>
        </w:rPr>
        <w:t>5-дневный срок с момента поступления заявления</w:t>
      </w:r>
      <w:r w:rsidRPr="006C34BD">
        <w:rPr>
          <w:rFonts w:ascii="Times New Roman" w:hAnsi="Times New Roman" w:cs="Times New Roman"/>
          <w:sz w:val="28"/>
          <w:szCs w:val="28"/>
        </w:rPr>
        <w:t xml:space="preserve"> направляет в областное государственное бюджетное учреждение Воронежской области «Управление природных ресурсов» письмо об изготовлении плана границ испрашиваемого земельного участка. </w:t>
      </w:r>
      <w:r>
        <w:rPr>
          <w:rFonts w:ascii="Times New Roman" w:hAnsi="Times New Roman" w:cs="Times New Roman"/>
          <w:sz w:val="28"/>
          <w:szCs w:val="28"/>
        </w:rPr>
        <w:t>После подготовки плана границ</w:t>
      </w:r>
      <w:r w:rsidRPr="006C34BD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такой план в течение пяти рабочих дней, исчисляемых с момента его поступления в департамент, </w:t>
      </w:r>
      <w:r w:rsidRPr="006C34BD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BD">
        <w:rPr>
          <w:rFonts w:ascii="Times New Roman" w:hAnsi="Times New Roman" w:cs="Times New Roman"/>
          <w:sz w:val="28"/>
          <w:szCs w:val="28"/>
        </w:rPr>
        <w:t xml:space="preserve">правление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4BD">
        <w:rPr>
          <w:rFonts w:ascii="Times New Roman" w:hAnsi="Times New Roman" w:cs="Times New Roman"/>
          <w:sz w:val="28"/>
          <w:szCs w:val="28"/>
        </w:rPr>
        <w:t xml:space="preserve">главного архитектора администрации городского округа г. Воронеж для проведения проверки на соответствие его требованиям,  указанным в п. 2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34BD">
        <w:rPr>
          <w:rFonts w:ascii="Times New Roman" w:hAnsi="Times New Roman" w:cs="Times New Roman"/>
          <w:sz w:val="28"/>
          <w:szCs w:val="28"/>
        </w:rPr>
        <w:t>ст. 11.10 Земельного кодекса РФ.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D">
        <w:rPr>
          <w:rFonts w:ascii="Times New Roman" w:hAnsi="Times New Roman" w:cs="Times New Roman"/>
          <w:sz w:val="28"/>
          <w:szCs w:val="28"/>
        </w:rPr>
        <w:t xml:space="preserve">При положительном заключении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34BD">
        <w:rPr>
          <w:rFonts w:ascii="Times New Roman" w:hAnsi="Times New Roman" w:cs="Times New Roman"/>
          <w:sz w:val="28"/>
          <w:szCs w:val="28"/>
        </w:rPr>
        <w:t xml:space="preserve">правления главного архитектора администрации городского округа г. Воронеж департамент направляет в областное государственное бюджетное учреждение Воронежской области «Управление природных ресурсов» письмо об изготовлении схемы расположения земельного участка на кадастровом плане территории. 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Областное государственное бюджетное учреждение Воронежской области «Управление природных ресурсов» осуществляет изготовление схем расположения земельных участков на основании государственного заказа.</w:t>
      </w:r>
    </w:p>
    <w:p w:rsidR="000D5CC7" w:rsidRPr="006C34BD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D">
        <w:rPr>
          <w:rFonts w:ascii="Times New Roman" w:hAnsi="Times New Roman" w:cs="Times New Roman"/>
          <w:sz w:val="28"/>
          <w:szCs w:val="28"/>
        </w:rPr>
        <w:t>После поступления подготовленной схемы расположения земельного участка на кадастровом плане территории департамент принимает решение о ее утверждении.</w:t>
      </w:r>
    </w:p>
    <w:p w:rsidR="000D5CC7" w:rsidRPr="006C34BD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C34BD">
        <w:rPr>
          <w:rFonts w:ascii="Times New Roman" w:hAnsi="Times New Roman" w:cs="Times New Roman"/>
          <w:sz w:val="28"/>
          <w:szCs w:val="28"/>
        </w:rPr>
        <w:t>При обращении гражданина или юридического лица с заявлением об утверждении схемы расположения земельного участка, свободного от застройки, с приложением подготовленной схемы расположения земельного участка на кадастровом плане территории, департамент принимает решение об утверждении, либо отказе в утверждении такой схемы.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34BD">
        <w:rPr>
          <w:rFonts w:ascii="Times New Roman" w:hAnsi="Times New Roman" w:cs="Times New Roman"/>
          <w:sz w:val="28"/>
          <w:szCs w:val="28"/>
        </w:rPr>
        <w:t>При этом департамент осуществляет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проверку поступившей схемы расположения земельного участка на кадастровом плане территории требованиям, установленным действующим законодательством.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представленная схема расположения земельного участка на кадастровом плане территории не соответствует требованиям, установленным действующим законодательством, департамент в 10-дневный срок с момента ее поступления принимает решение об отказе в утверждении схемы расположения земельного участка.</w:t>
      </w:r>
    </w:p>
    <w:p w:rsidR="000D5CC7" w:rsidRPr="00850E80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случае, если представленная схема расположения земельного участка на кадастровом плане территории соответствует требованиям по форме, формату, установленным действующим законодательством, департамент               в 5-дневный срок с момента ее поступления направляет указанную схему                  в управление главного архитектора администрации городского округа                       г. Воронеж для проведения проверки на соответствие указанной схемы </w:t>
      </w:r>
      <w:r w:rsidRPr="00850E80">
        <w:rPr>
          <w:rFonts w:ascii="Times New Roman" w:hAnsi="Times New Roman" w:cs="Times New Roman"/>
          <w:bCs/>
          <w:sz w:val="28"/>
          <w:szCs w:val="28"/>
        </w:rPr>
        <w:t>требованиям,  указанным в п. 2 ст. 11.10 Земельного кодекса РФ.</w:t>
      </w:r>
    </w:p>
    <w:p w:rsidR="000D5CC7" w:rsidRPr="00850E80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80">
        <w:rPr>
          <w:rFonts w:ascii="Times New Roman" w:hAnsi="Times New Roman" w:cs="Times New Roman"/>
          <w:sz w:val="28"/>
          <w:szCs w:val="28"/>
        </w:rPr>
        <w:t xml:space="preserve">По результатам произведенной проверки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0E80">
        <w:rPr>
          <w:rFonts w:ascii="Times New Roman" w:hAnsi="Times New Roman" w:cs="Times New Roman"/>
          <w:sz w:val="28"/>
          <w:szCs w:val="28"/>
        </w:rPr>
        <w:t>правление главного архитектора администрации городского округа г. Воронежа направляет в департамент заключение о возможности утверждения схемы расположения земельного участка на кадастровом плане территории.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E80">
        <w:rPr>
          <w:rFonts w:ascii="Times New Roman" w:hAnsi="Times New Roman" w:cs="Times New Roman"/>
          <w:sz w:val="28"/>
          <w:szCs w:val="28"/>
        </w:rPr>
        <w:t xml:space="preserve">При положительном заключении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0E80">
        <w:rPr>
          <w:rFonts w:ascii="Times New Roman" w:hAnsi="Times New Roman" w:cs="Times New Roman"/>
          <w:sz w:val="28"/>
          <w:szCs w:val="28"/>
        </w:rPr>
        <w:t xml:space="preserve">правления главного архитектора администрации городского округа г. Воронеж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выносит вопрос об </w:t>
      </w:r>
      <w:r w:rsidRPr="00850E80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на комиссию при департаменте</w:t>
      </w:r>
      <w:r w:rsidRPr="00850E80">
        <w:rPr>
          <w:rFonts w:ascii="Times New Roman" w:hAnsi="Times New Roman" w:cs="Times New Roman"/>
          <w:sz w:val="28"/>
          <w:szCs w:val="28"/>
        </w:rPr>
        <w:t>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 департамент принимает решение об утверждении, либо об отказе в утверждении схемы расположения земельного участка на кадастровом плане территории.</w:t>
      </w:r>
    </w:p>
    <w:p w:rsidR="000D5CC7" w:rsidRPr="00A84D38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84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обращении гражданина или юридического лица с заявлением об утверждении схемы расположения земельного участка, свободного от застройки, без приложения схемы, департамент в течение 5 рабочих дней </w:t>
      </w:r>
      <w:r w:rsidRPr="00A84D38">
        <w:rPr>
          <w:rFonts w:ascii="Times New Roman" w:hAnsi="Times New Roman" w:cs="Times New Roman"/>
          <w:bCs/>
          <w:sz w:val="28"/>
          <w:szCs w:val="28"/>
        </w:rPr>
        <w:t xml:space="preserve">направляет в областное государственное бюджетное учреждение Воронежской области «Управление природных ресурсов» письмо об изготовлении плана границ испрашиваемого земельного участка. В дальнейшем, полученный план границ земельного участка направляется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A84D3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84D38">
        <w:rPr>
          <w:rFonts w:ascii="Times New Roman" w:hAnsi="Times New Roman" w:cs="Times New Roman"/>
          <w:bCs/>
          <w:sz w:val="28"/>
          <w:szCs w:val="28"/>
        </w:rPr>
        <w:t xml:space="preserve">правление главного архитектора администрации городского округа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A84D38">
        <w:rPr>
          <w:rFonts w:ascii="Times New Roman" w:hAnsi="Times New Roman" w:cs="Times New Roman"/>
          <w:bCs/>
          <w:sz w:val="28"/>
          <w:szCs w:val="28"/>
        </w:rPr>
        <w:t>г. Воронеж для проведения проверки на соответствие его требованиям,  указанным в п. 2 ст. 11.10 Земельного кодекса РФ.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4D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положительном заключении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A84D38">
        <w:rPr>
          <w:rFonts w:ascii="Times New Roman" w:hAnsi="Times New Roman" w:cs="Times New Roman"/>
          <w:bCs/>
          <w:sz w:val="28"/>
          <w:szCs w:val="28"/>
        </w:rPr>
        <w:t xml:space="preserve">правления главного архитектора администрации городского округа г. Воронеж департамент </w:t>
      </w:r>
      <w:r>
        <w:rPr>
          <w:rFonts w:ascii="Times New Roman" w:hAnsi="Times New Roman" w:cs="Times New Roman"/>
          <w:bCs/>
          <w:sz w:val="28"/>
          <w:szCs w:val="28"/>
        </w:rPr>
        <w:t>выносит вопрос об утверждении схемы расположения земельного участка на кадастровом плане территории на комиссию при департаменте.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согласования комиссией утверждения схемы расположения земельного участка на кадастровом плане территории департамент направляет в </w:t>
      </w:r>
      <w:r w:rsidRPr="00A84D38">
        <w:rPr>
          <w:rFonts w:ascii="Times New Roman" w:hAnsi="Times New Roman" w:cs="Times New Roman"/>
          <w:bCs/>
          <w:sz w:val="28"/>
          <w:szCs w:val="28"/>
        </w:rPr>
        <w:t>областное государственное бюджетное учреждение Воронежской области «Управление природных ресурсов»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письмо об изготовлении схемы расположения земельного участка на кадастровом плане территории. После поступления подготовленной схемы расположения земельного участка на кадастровом плане территории департамент принимает решение о ее утверждении.</w:t>
      </w:r>
    </w:p>
    <w:p w:rsidR="000D5CC7" w:rsidRPr="008925D4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5D4">
        <w:rPr>
          <w:rFonts w:ascii="Times New Roman" w:hAnsi="Times New Roman" w:cs="Times New Roman"/>
          <w:bCs/>
          <w:sz w:val="28"/>
          <w:szCs w:val="28"/>
        </w:rPr>
        <w:t>6. В случае, если на момент поступления в департамент заявления об утверждении схемы расположения земельного участка на рассмотрении департамента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департамент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0D5CC7" w:rsidRPr="008B1AC0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5D4">
        <w:rPr>
          <w:rFonts w:ascii="Times New Roman" w:hAnsi="Times New Roman" w:cs="Times New Roman"/>
          <w:bCs/>
          <w:sz w:val="28"/>
          <w:szCs w:val="28"/>
        </w:rPr>
        <w:t>7.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участка;</w:t>
      </w:r>
    </w:p>
    <w:p w:rsidR="000D5CC7" w:rsidRPr="00F14D98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F14D98">
        <w:rPr>
          <w:rFonts w:ascii="Times New Roman" w:hAnsi="Times New Roman" w:cs="Times New Roman"/>
          <w:sz w:val="28"/>
          <w:szCs w:val="28"/>
        </w:rPr>
        <w:t>Департамент в срок не более чем пять рабочих дней со дня принятия решения об утверждении схемы расположения земельного участка на кадастровом плане территории обязан направить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Срок действия решения об утверждении схемы расположения земельного участка составляет два года.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CC7" w:rsidRPr="00F21A21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21A21">
        <w:rPr>
          <w:rFonts w:ascii="Times New Roman" w:hAnsi="Times New Roman" w:cs="Times New Roman"/>
          <w:bCs/>
          <w:sz w:val="28"/>
          <w:szCs w:val="28"/>
        </w:rPr>
        <w:t xml:space="preserve"> Предоставление земельных участков в собственность без проведения торгов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CC7" w:rsidRPr="00F21A21" w:rsidRDefault="000D5CC7" w:rsidP="000D5CC7">
      <w:pPr>
        <w:pStyle w:val="a6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A21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 в собственность без проведения торгов осуществляется в случаях, предусмотренных действующим законодательством.</w:t>
      </w:r>
    </w:p>
    <w:p w:rsidR="000D5CC7" w:rsidRDefault="000D5CC7" w:rsidP="000D5CC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Земельные участки в собственность без проведения торгов предоставляются заявителям за плату и бесплатно.</w:t>
      </w:r>
    </w:p>
    <w:p w:rsidR="000D5CC7" w:rsidRPr="00F87188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188">
        <w:rPr>
          <w:rFonts w:ascii="Times New Roman" w:hAnsi="Times New Roman" w:cs="Times New Roman"/>
          <w:bCs/>
          <w:sz w:val="28"/>
          <w:szCs w:val="28"/>
        </w:rPr>
        <w:t xml:space="preserve">Предоставление земельного участка гражданину или юридическому лицу в собственность бесплатно без проведения торгов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решения</w:t>
      </w:r>
      <w:r w:rsidRPr="00F8718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департамента</w:t>
      </w:r>
      <w:r w:rsidRPr="00F87188">
        <w:rPr>
          <w:rFonts w:ascii="Times New Roman" w:hAnsi="Times New Roman" w:cs="Times New Roman"/>
          <w:bCs/>
          <w:sz w:val="28"/>
          <w:szCs w:val="28"/>
        </w:rPr>
        <w:t>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188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Предоставление земельного участка гражданину или юридическому лицу в собственность за плату без проведения торгов осуществляется в результате заключения договора купли-продажи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департаментом и заявителем</w:t>
      </w:r>
      <w:r w:rsidRPr="00F87188">
        <w:rPr>
          <w:rFonts w:ascii="Times New Roman" w:hAnsi="Times New Roman" w:cs="Times New Roman"/>
          <w:bCs/>
          <w:sz w:val="28"/>
          <w:szCs w:val="28"/>
        </w:rPr>
        <w:t>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Категории лиц, обладающих правом на бесплатное предоставление земельного участка в собственность без проведения торгов, категории лиц, обладающих правом на предоставление земельного участка в собственность за плату без проведения торгов, а также случаи такого предоставления предусмотрены действующим законодательством.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отдельным категориям граждан в собственность бесплатно осуществляется однократно. Если гражданин имеет право на предоставление земельного участка в собственность бесплатно по нескольким основаниям, предусмотренным действующим законодательством, то этот гражданин вправе получить бесплатно в собственность земельный участок только по одному из указанных оснований.</w:t>
      </w:r>
    </w:p>
    <w:p w:rsidR="000D5CC7" w:rsidRPr="00F21A21" w:rsidRDefault="000D5CC7" w:rsidP="000D5CC7">
      <w:pPr>
        <w:pStyle w:val="a6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A21">
        <w:rPr>
          <w:rFonts w:ascii="Times New Roman" w:hAnsi="Times New Roman" w:cs="Times New Roman"/>
          <w:bCs/>
          <w:sz w:val="28"/>
          <w:szCs w:val="28"/>
        </w:rPr>
        <w:t xml:space="preserve">Лица, имеющие право на предоставление земельного участка в собственность без проведения торгов, обращаются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F21A21">
        <w:rPr>
          <w:rFonts w:ascii="Times New Roman" w:hAnsi="Times New Roman" w:cs="Times New Roman"/>
          <w:bCs/>
          <w:sz w:val="28"/>
          <w:szCs w:val="28"/>
        </w:rPr>
        <w:t xml:space="preserve"> с соответствующим заявлением. 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00EC">
        <w:rPr>
          <w:rFonts w:ascii="Times New Roman" w:hAnsi="Times New Roman" w:cs="Times New Roman"/>
          <w:sz w:val="28"/>
          <w:szCs w:val="28"/>
        </w:rPr>
        <w:t xml:space="preserve">В заявлении </w:t>
      </w:r>
      <w:r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кадастровый номер испрашиваемого земельного участка;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основание предоставления земельного участка без проведения торгов из числа предусмотренных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Земельным кодексом оснований;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E78DB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без проведения торгов бесплатно и за плату,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 действующим законодательством.</w:t>
      </w:r>
    </w:p>
    <w:p w:rsidR="000D5CC7" w:rsidRPr="008E6EFE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4C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C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тридцатидневный</w:t>
      </w:r>
      <w:r w:rsidRPr="00C7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74C39">
        <w:rPr>
          <w:rFonts w:ascii="Times New Roman" w:hAnsi="Times New Roman" w:cs="Times New Roman"/>
          <w:sz w:val="28"/>
          <w:szCs w:val="28"/>
        </w:rPr>
        <w:t>со дня поступления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4C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ч. 3 ст.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74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Pr="00C74C39">
        <w:rPr>
          <w:rFonts w:ascii="Times New Roman" w:hAnsi="Times New Roman" w:cs="Times New Roman"/>
          <w:sz w:val="28"/>
          <w:szCs w:val="28"/>
        </w:rPr>
        <w:t xml:space="preserve">заявления с пакетом документов департамент рассматривает заявление и представленные документы и принимает решение о предоставлении земельного участка (в случае предоставлении земельного </w:t>
      </w:r>
      <w:r w:rsidRPr="008E6EFE">
        <w:rPr>
          <w:rFonts w:ascii="Times New Roman" w:hAnsi="Times New Roman" w:cs="Times New Roman"/>
          <w:sz w:val="28"/>
          <w:szCs w:val="28"/>
        </w:rPr>
        <w:t>участка в собственность бесплатно), либо об отказе в его предоставлении.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EFE">
        <w:rPr>
          <w:rFonts w:ascii="Times New Roman" w:hAnsi="Times New Roman" w:cs="Times New Roman"/>
          <w:sz w:val="28"/>
          <w:szCs w:val="28"/>
        </w:rPr>
        <w:t xml:space="preserve">В случае предоставления земельного участка в собственность за плату, в указанный </w:t>
      </w:r>
      <w:r>
        <w:rPr>
          <w:rFonts w:ascii="Times New Roman" w:hAnsi="Times New Roman" w:cs="Times New Roman"/>
          <w:sz w:val="28"/>
          <w:szCs w:val="28"/>
        </w:rPr>
        <w:t xml:space="preserve">тридцатидневный </w:t>
      </w:r>
      <w:r w:rsidRPr="008E6EFE">
        <w:rPr>
          <w:rFonts w:ascii="Times New Roman" w:hAnsi="Times New Roman" w:cs="Times New Roman"/>
          <w:sz w:val="28"/>
          <w:szCs w:val="28"/>
        </w:rPr>
        <w:t xml:space="preserve">срок департамент </w:t>
      </w:r>
      <w:r w:rsidRPr="00C74C39">
        <w:rPr>
          <w:rFonts w:ascii="Times New Roman" w:hAnsi="Times New Roman" w:cs="Times New Roman"/>
          <w:sz w:val="28"/>
          <w:szCs w:val="28"/>
        </w:rPr>
        <w:t>рассматривает заявление и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4C39">
        <w:rPr>
          <w:rFonts w:ascii="Times New Roman" w:hAnsi="Times New Roman" w:cs="Times New Roman"/>
          <w:sz w:val="28"/>
          <w:szCs w:val="28"/>
        </w:rPr>
        <w:t xml:space="preserve"> </w:t>
      </w:r>
      <w:r w:rsidRPr="008E6EF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подготовку проектов договора купли-продажи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40D96">
        <w:rPr>
          <w:rFonts w:ascii="Times New Roman" w:hAnsi="Times New Roman" w:cs="Times New Roman"/>
          <w:sz w:val="28"/>
          <w:szCs w:val="28"/>
        </w:rPr>
        <w:t>. Об отказе в предоставлении земельного участка департамент извещает заявителя в письменной форме с указанием причины отказа.</w:t>
      </w:r>
      <w:r>
        <w:rPr>
          <w:rFonts w:ascii="Times New Roman" w:hAnsi="Times New Roman" w:cs="Times New Roman"/>
          <w:sz w:val="28"/>
          <w:szCs w:val="28"/>
        </w:rPr>
        <w:t xml:space="preserve"> В указанном решении должны быть перечислены все основания отказа.</w:t>
      </w:r>
    </w:p>
    <w:p w:rsidR="000D5CC7" w:rsidRDefault="000D5CC7" w:rsidP="000D5CC7">
      <w:pPr>
        <w:pStyle w:val="a6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EF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земельных участков в собс</w:t>
      </w:r>
      <w:r>
        <w:rPr>
          <w:rFonts w:ascii="Times New Roman" w:hAnsi="Times New Roman" w:cs="Times New Roman"/>
          <w:sz w:val="28"/>
          <w:szCs w:val="28"/>
        </w:rPr>
        <w:t>твенность без проведения торгов являются основания, предусмотренные ст. 39.16 Земельного кодекса.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6E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поступления заявления о предоставлении земельного участка департамент возвращает это заявление заявителю, если оно не соответствует положениям п. 3 ст.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B2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или если к заявлению не приложены документы, предусмотренные действующим законодательством. При этом должны быть указаны причины возврата заявления о предоставлении земельного участка.</w:t>
      </w:r>
    </w:p>
    <w:p w:rsidR="000D5CC7" w:rsidRPr="00531C24" w:rsidRDefault="000D5CC7" w:rsidP="000D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5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в аренду без проведения торгов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Предоставление земельного участка на праве аренды без проведения торгов осуществляется </w:t>
      </w:r>
      <w:r w:rsidRPr="001C6E52">
        <w:rPr>
          <w:rFonts w:ascii="Times New Roman" w:hAnsi="Times New Roman" w:cs="Times New Roman"/>
          <w:sz w:val="28"/>
          <w:szCs w:val="28"/>
        </w:rPr>
        <w:t>в случаях, установленных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департаментом соответствующего заявления путем заключения договора аренды земельного участка между заявителем и департаментом.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3C14">
        <w:rPr>
          <w:rFonts w:ascii="Times New Roman" w:hAnsi="Times New Roman" w:cs="Times New Roman"/>
          <w:sz w:val="28"/>
          <w:szCs w:val="28"/>
        </w:rPr>
        <w:t xml:space="preserve">Арендатор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собственности Воронежской области, а также земельного участка, расположенного на территории городского округа г. Воронеж, право государственной собственности на который не разграничено,</w:t>
      </w:r>
      <w:r w:rsidRPr="00241263">
        <w:rPr>
          <w:rFonts w:ascii="Times New Roman" w:hAnsi="Times New Roman" w:cs="Times New Roman"/>
          <w:sz w:val="28"/>
          <w:szCs w:val="28"/>
        </w:rPr>
        <w:t xml:space="preserve"> после истечения срока действия договора аренды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432E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являющиеся арендаторами </w:t>
      </w:r>
      <w:r>
        <w:rPr>
          <w:rFonts w:ascii="Times New Roman" w:hAnsi="Times New Roman" w:cs="Times New Roman"/>
          <w:sz w:val="28"/>
          <w:szCs w:val="28"/>
        </w:rPr>
        <w:t>земельных участков, находящихся в собственности Воронежской области, а также земельных участков, расположенных на территории городского округа г. Воронеж, право государственной собственности на которые не разграничено</w:t>
      </w:r>
      <w:r w:rsidRPr="0037432E">
        <w:rPr>
          <w:rFonts w:ascii="Times New Roman" w:hAnsi="Times New Roman" w:cs="Times New Roman"/>
          <w:sz w:val="28"/>
          <w:szCs w:val="28"/>
        </w:rPr>
        <w:t>, имеют право на заключение нового договора аренды таких земельных участков без проведения торгов в следующих случаях: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земельный участок предоставлен гражданину или юридическому лицу в аренду без проведения торгов (за исключением случаев, предусмотренных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20 статьи 39.12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РФ);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земельный участок предоставлен гражданину на аукционе для ведения садоводства или дачного хозяйства.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должна соблюдаться совокупность следующих условий: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исключительным правом на приобретение такого земельного участка в случаях, предусмотренных Земельным кодексом РФ, другими федеральными законами, не обладает иное лицо;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момент заключения нового договора аренды такого земельного участка имеются предусмотренные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30 пункта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39.6 Земельного кодекса Российской Федерации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прекращении действия договора аренды земельного участка, заключенного для строительства по результатам торгов, в случае, если строительство объекта в период действия договора аренды не было завершено, департамент вправе в течение шести месяцев, исчисляемых со дня истечения срока действия такого договора, обратиться в суд с исковыми требованиями к собственнику объекта незавершенного строительства об изъятии такого объекта.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 результатам рассмотрения заявленных требований и вступлении в законную силу судебного акта об изъятии объекта незавершенного строительства в собственность Воронежской области, департаментом принимается решение о реализации изъятого объекта незавершенного строительства с публичных торгов.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Предоставление в аренду без проведения торгов земельного участка, являющегося собственностью Воронежской области, а также земельного участка, расположенного на территории городского округа г. Воронеж, право государственной собственности на который не разграничено, занимаемого объектом незавершенного строительства, осуществляется однократно для завершения строительства этого объекта: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"/>
      <w:bookmarkEnd w:id="2"/>
      <w:r>
        <w:rPr>
          <w:rFonts w:ascii="Times New Roman" w:hAnsi="Times New Roman" w:cs="Times New Roman"/>
          <w:sz w:val="28"/>
          <w:szCs w:val="28"/>
        </w:rPr>
        <w:t>1)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собственности Воронежской области;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собственнику объекта незавершенного строительства, за исключением указанного в </w:t>
      </w:r>
      <w:hyperlink w:anchor="Par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пункта, в случае, если департаментом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D03">
        <w:rPr>
          <w:rFonts w:ascii="Times New Roman" w:hAnsi="Times New Roman" w:cs="Times New Roman"/>
          <w:sz w:val="28"/>
          <w:szCs w:val="28"/>
        </w:rPr>
        <w:t>3) собственнику объекта незавершенного строительства, в случае, если его право собственности на объект незавершенного строительства возникло до 1 марта 2015 года, или в случае если земельный участок, занимаемый объектом незавершенного строительства, был предоставлен до 01.03.2015 в аренду. Положения настоящего подпункта  применяются при условии, что ранее такой земельный участок любому из предыдущих собственников объекта незавершенного строительства в соответствии с настоящим подпунктом не предоставлялся.</w:t>
      </w:r>
    </w:p>
    <w:p w:rsidR="000D5CC7" w:rsidRPr="007B49D1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49D1">
        <w:rPr>
          <w:rFonts w:ascii="Times New Roman" w:hAnsi="Times New Roman" w:cs="Times New Roman"/>
          <w:sz w:val="28"/>
          <w:szCs w:val="28"/>
        </w:rPr>
        <w:t>. Земельные участки, фактически занимаемые незавершенными строительством объектами, предоставляются в аренду на срок:</w:t>
      </w:r>
    </w:p>
    <w:p w:rsidR="000D5CC7" w:rsidRPr="007B49D1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9D1">
        <w:rPr>
          <w:rFonts w:ascii="Times New Roman" w:hAnsi="Times New Roman" w:cs="Times New Roman"/>
          <w:sz w:val="28"/>
          <w:szCs w:val="28"/>
        </w:rPr>
        <w:t xml:space="preserve">- до трех лет для завершения строительства объектов, 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9D1">
        <w:rPr>
          <w:rFonts w:ascii="Times New Roman" w:hAnsi="Times New Roman" w:cs="Times New Roman"/>
          <w:sz w:val="28"/>
          <w:szCs w:val="28"/>
        </w:rPr>
        <w:t>- в случае, если право собственности на объект незавершенного строительства приобретено по результатам публичных торгов по продаже этого объекта, изъятого у собственника в связи с прекращением действия договора аренды земельного участка - на срок, не превышающий оставшийся срок действия договора, досрочно прекращенного в связи с изъятием такого земельного участка для государственных или муниципальных нужд, но не менее чем на три года.</w:t>
      </w:r>
    </w:p>
    <w:p w:rsidR="000D5CC7" w:rsidRPr="005F5545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5F5545">
        <w:rPr>
          <w:rFonts w:ascii="Times New Roman" w:hAnsi="Times New Roman" w:cs="Times New Roman"/>
          <w:bCs/>
          <w:sz w:val="28"/>
          <w:szCs w:val="28"/>
        </w:rPr>
        <w:t xml:space="preserve">Лица, имеющие право на предоставление земельного участка в аренду без проведения торгов, обращаются в </w:t>
      </w:r>
      <w:r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Pr="005F5545">
        <w:rPr>
          <w:rFonts w:ascii="Times New Roman" w:hAnsi="Times New Roman" w:cs="Times New Roman"/>
          <w:bCs/>
          <w:sz w:val="28"/>
          <w:szCs w:val="28"/>
        </w:rPr>
        <w:t xml:space="preserve"> с соответствующим заявлением. 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0EC">
        <w:rPr>
          <w:rFonts w:ascii="Times New Roman" w:hAnsi="Times New Roman" w:cs="Times New Roman"/>
          <w:sz w:val="28"/>
          <w:szCs w:val="28"/>
        </w:rPr>
        <w:t xml:space="preserve">В заявлении </w:t>
      </w:r>
      <w:r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кадастровый номер испрашиваемого земельного участка;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основание предоставления земельного участка без проведения торгов из числа предусмотренных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Земельным кодексом оснований;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реквизиты решения об утверждении документа территориального планирования и (или) проекта планировки территории в случае, если земельный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участок предоставляется для размещения объектов, предусмотренных этим документом и (или) этим проектом;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0D5CC7" w:rsidRDefault="000D5CC7" w:rsidP="000D5C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E78DB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в собственность без проведения торгов бесплатно и за плату установлен действующим законодательством.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724B6">
        <w:rPr>
          <w:rFonts w:ascii="Times New Roman" w:hAnsi="Times New Roman" w:cs="Times New Roman"/>
          <w:sz w:val="28"/>
          <w:szCs w:val="28"/>
        </w:rPr>
        <w:t xml:space="preserve">. В тридцатидневный срок со дня поступления указанного в п.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24B6">
        <w:rPr>
          <w:rFonts w:ascii="Times New Roman" w:hAnsi="Times New Roman" w:cs="Times New Roman"/>
          <w:sz w:val="28"/>
          <w:szCs w:val="28"/>
        </w:rPr>
        <w:t xml:space="preserve"> ст. </w:t>
      </w:r>
      <w:r w:rsidRPr="007724B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24B6">
        <w:rPr>
          <w:rFonts w:ascii="Times New Roman" w:hAnsi="Times New Roman" w:cs="Times New Roman"/>
          <w:sz w:val="28"/>
          <w:szCs w:val="28"/>
        </w:rPr>
        <w:t xml:space="preserve"> настоящего положения заявления с пакетом документов департамент рассматривает заявление и представленные документы. По результатам рассмотрения департамент в указанный срок осуществляет подготовку проектов договора аренды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границ, либо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предоставлении земельного участка.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Порядок определения размера арендной платы за земельные участки, являющиеся собственностью Воронежской области, а также земельные участки, расположенные на территории городского округа город Воронеж, право собственности на которые не разграничено, устанавливается правительством Воронежской области.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CC7" w:rsidRPr="00C9720A" w:rsidRDefault="000D5CC7" w:rsidP="000D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5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в безвозмездное пользование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Предоставление земельных участков гражданам, юридическим лицам в безвозмездное пользование осуществляется в случаях, установленных действующим законодательством, посредством заключения между департаментом и заявителем договора безвозмездного пользования.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Предоставление земельного участка </w:t>
      </w:r>
      <w:r w:rsidRPr="00826432">
        <w:rPr>
          <w:rFonts w:ascii="Times New Roman" w:hAnsi="Times New Roman" w:cs="Times New Roman"/>
          <w:sz w:val="28"/>
          <w:szCs w:val="28"/>
        </w:rPr>
        <w:t>в 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рассмотрения заявления заинтересованного лица.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0084">
        <w:rPr>
          <w:rFonts w:ascii="Times New Roman" w:hAnsi="Times New Roman" w:cs="Times New Roman"/>
          <w:sz w:val="28"/>
          <w:szCs w:val="28"/>
        </w:rPr>
        <w:t xml:space="preserve">Срок безвозмездного пользования земельным участком, находящимся в </w:t>
      </w:r>
      <w:r>
        <w:rPr>
          <w:rFonts w:ascii="Times New Roman" w:hAnsi="Times New Roman" w:cs="Times New Roman"/>
          <w:sz w:val="28"/>
          <w:szCs w:val="28"/>
        </w:rPr>
        <w:t>собственности Воронежской области</w:t>
      </w:r>
      <w:r w:rsidRPr="006700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земельным участком, расположенным на территории городского округа г. Воронеж, право государственной собственности на который не разграничено, </w:t>
      </w:r>
      <w:r w:rsidRPr="00670084">
        <w:rPr>
          <w:rFonts w:ascii="Times New Roman" w:hAnsi="Times New Roman" w:cs="Times New Roman"/>
          <w:sz w:val="28"/>
          <w:szCs w:val="28"/>
        </w:rPr>
        <w:t>устанавливается по заявлению заинтересованного в получении земельного участка лица с учетом ограничений, предусмотренных действующим законодательством.</w:t>
      </w:r>
    </w:p>
    <w:p w:rsidR="000D5CC7" w:rsidRPr="00826432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6432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кадастровый номер испрашиваемого земельного участка;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основание предоставления земельного участка без проведения торгов из числа предусмотренных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Земельным кодексом оснований;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6432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заявлению о предоставлении земельного участка в </w:t>
      </w:r>
      <w:r>
        <w:rPr>
          <w:rFonts w:ascii="Times New Roman" w:hAnsi="Times New Roman" w:cs="Times New Roman"/>
          <w:sz w:val="28"/>
          <w:szCs w:val="28"/>
        </w:rPr>
        <w:t>безвозмездное пользование</w:t>
      </w:r>
      <w:r w:rsidRPr="00826432">
        <w:rPr>
          <w:rFonts w:ascii="Times New Roman" w:hAnsi="Times New Roman" w:cs="Times New Roman"/>
          <w:sz w:val="28"/>
          <w:szCs w:val="28"/>
        </w:rPr>
        <w:t xml:space="preserve"> установлен действующим законодательством.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4047D">
        <w:rPr>
          <w:rFonts w:ascii="Times New Roman" w:hAnsi="Times New Roman" w:cs="Times New Roman"/>
          <w:sz w:val="28"/>
          <w:szCs w:val="28"/>
        </w:rPr>
        <w:t xml:space="preserve">В тридцатидневный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44047D">
        <w:rPr>
          <w:rFonts w:ascii="Times New Roman" w:hAnsi="Times New Roman" w:cs="Times New Roman"/>
          <w:sz w:val="28"/>
          <w:szCs w:val="28"/>
        </w:rPr>
        <w:t xml:space="preserve">со дня поступления указанного в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631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ст.</w:t>
      </w:r>
      <w:r w:rsidRPr="00631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7D">
        <w:rPr>
          <w:rFonts w:ascii="Times New Roman" w:hAnsi="Times New Roman" w:cs="Times New Roman"/>
          <w:sz w:val="28"/>
          <w:szCs w:val="28"/>
        </w:rPr>
        <w:t xml:space="preserve">настоящего положения заявления с пакетом документов департамент рассматривает заявление и представленные документы. По результатам рассмотрения департамент в указанный срок осуществляет подготовку проектов договора </w:t>
      </w:r>
      <w:r>
        <w:rPr>
          <w:rFonts w:ascii="Times New Roman" w:hAnsi="Times New Roman" w:cs="Times New Roman"/>
          <w:sz w:val="28"/>
          <w:szCs w:val="28"/>
        </w:rPr>
        <w:t xml:space="preserve">безвозмездного </w:t>
      </w:r>
      <w:r w:rsidRPr="00631155">
        <w:rPr>
          <w:rFonts w:ascii="Times New Roman" w:hAnsi="Times New Roman" w:cs="Times New Roman"/>
          <w:sz w:val="28"/>
          <w:szCs w:val="28"/>
        </w:rPr>
        <w:t>пользования земельным участком в трех экземплярах и их подписание, а также направляет проекты указанных договоров для подписания заявителю, если не требуется образование испрашиваемого земельного участка или уточнение его границ</w:t>
      </w:r>
      <w:r w:rsidRPr="0044047D">
        <w:rPr>
          <w:rFonts w:ascii="Times New Roman" w:hAnsi="Times New Roman" w:cs="Times New Roman"/>
          <w:sz w:val="28"/>
          <w:szCs w:val="28"/>
        </w:rPr>
        <w:t>, либо принимает решение об отказе в предоставлении земельного участка.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Договор безвозмездного пользования земельного участка, заключенный на срок свыше одного года, подлежит обязательной государственной регистрации в установленном законом порядке.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Основания для отказа в предоставлении земельного участка в безвозмездное пользование предусмотрены действующим законодательством.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296">
        <w:rPr>
          <w:rFonts w:ascii="Times New Roman" w:hAnsi="Times New Roman" w:cs="Times New Roman"/>
          <w:sz w:val="28"/>
          <w:szCs w:val="28"/>
        </w:rPr>
        <w:t>Статья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3296">
        <w:rPr>
          <w:rFonts w:ascii="Times New Roman" w:hAnsi="Times New Roman" w:cs="Times New Roman"/>
          <w:sz w:val="28"/>
          <w:szCs w:val="28"/>
        </w:rPr>
        <w:t xml:space="preserve"> Предоставление земельных участков в </w:t>
      </w:r>
      <w:r>
        <w:rPr>
          <w:rFonts w:ascii="Times New Roman" w:hAnsi="Times New Roman" w:cs="Times New Roman"/>
          <w:sz w:val="28"/>
          <w:szCs w:val="28"/>
        </w:rPr>
        <w:t xml:space="preserve">бессрочное </w:t>
      </w:r>
      <w:r w:rsidRPr="00F13296">
        <w:rPr>
          <w:rFonts w:ascii="Times New Roman" w:hAnsi="Times New Roman" w:cs="Times New Roman"/>
          <w:sz w:val="28"/>
          <w:szCs w:val="28"/>
        </w:rPr>
        <w:t xml:space="preserve"> пользование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38B3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собственности Воронежской области</w:t>
      </w:r>
      <w:r w:rsidRPr="007138B3">
        <w:rPr>
          <w:rFonts w:ascii="Times New Roman" w:hAnsi="Times New Roman" w:cs="Times New Roman"/>
          <w:sz w:val="28"/>
          <w:szCs w:val="28"/>
        </w:rPr>
        <w:t>, в постоянное (бессрочное) пользование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заинтересованного лица </w:t>
      </w:r>
      <w:r w:rsidRPr="007138B3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7138B3">
        <w:rPr>
          <w:rFonts w:ascii="Times New Roman" w:hAnsi="Times New Roman" w:cs="Times New Roman"/>
          <w:sz w:val="28"/>
          <w:szCs w:val="28"/>
        </w:rPr>
        <w:t>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лиц, имеющих право на предоставление земельного участка в постоянное (бессрочное) пользование установлен действующим законодательством.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Порядок предоставления земельного участка в постоянное (бессрочное) пользование предусмотрен действующим законодательством.</w:t>
      </w:r>
    </w:p>
    <w:p w:rsidR="000D5CC7" w:rsidRPr="00826432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26432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кадастровый номер испрашиваемого земельного участка;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основание предоставления земельного участка без проведения торгов из числа предусмотренных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Земельным кодексом оснований;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26432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заявлению о предоставлении земельного участка </w:t>
      </w:r>
      <w:r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Pr="00826432">
        <w:rPr>
          <w:rFonts w:ascii="Times New Roman" w:hAnsi="Times New Roman" w:cs="Times New Roman"/>
          <w:sz w:val="28"/>
          <w:szCs w:val="28"/>
        </w:rPr>
        <w:t xml:space="preserve"> установлен действующим законодательством.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4047D">
        <w:rPr>
          <w:rFonts w:ascii="Times New Roman" w:hAnsi="Times New Roman" w:cs="Times New Roman"/>
          <w:sz w:val="28"/>
          <w:szCs w:val="28"/>
        </w:rPr>
        <w:t xml:space="preserve">В тридцатидневный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44047D">
        <w:rPr>
          <w:rFonts w:ascii="Times New Roman" w:hAnsi="Times New Roman" w:cs="Times New Roman"/>
          <w:sz w:val="28"/>
          <w:szCs w:val="28"/>
        </w:rPr>
        <w:t xml:space="preserve">со дня поступления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п. 4 ст.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7D">
        <w:rPr>
          <w:rFonts w:ascii="Times New Roman" w:hAnsi="Times New Roman" w:cs="Times New Roman"/>
          <w:sz w:val="28"/>
          <w:szCs w:val="28"/>
        </w:rPr>
        <w:t xml:space="preserve">настоящего положения заявления с пакетом документов департамент рассматривает заявление и представленные документы. По результатам рассмотрения департамент в указанный срок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либо отказе в предоставлении земельного участка на праве постоянного (бессрочного) пользования. 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Решение о предоставлении земельного участка на праве постоянного (бессрочного) пользования является основанием для регистрации права постоянного (бессрочного) пользования на земельный участок в установленном законом порядке.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Основания для отказа в предоставлении земельного участка в постоянное (бессрочное) пользование предусмотрены действующим законодательством.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5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в собственность или в аренду на торгах</w:t>
      </w:r>
    </w:p>
    <w:p w:rsidR="000D5CC7" w:rsidRPr="00C62F9C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8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договоров аренды, купли-продажи земельных участков, находящихся в собственности Воронежской области, </w:t>
      </w:r>
      <w:r w:rsidRPr="00C62F9C">
        <w:rPr>
          <w:rFonts w:ascii="Times New Roman" w:hAnsi="Times New Roman" w:cs="Times New Roman"/>
          <w:sz w:val="28"/>
          <w:szCs w:val="28"/>
        </w:rPr>
        <w:t>осуществляется по результатам торгов, проводимых в форме аукционов.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 проведении аукциона по продаже земельного участка, находящегося в собственности Воронежской области, аукциона на право заключения договора аренды земельного участка, являющегося собственностью Воронежской области, принимается департаментом, в том числе по заявлениям граждан или юридических лиц.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Граждане или юридические лица обращаются в департамент с заявлением о предоставлении земельного участка в собственность или в аренду на торгах.</w:t>
      </w:r>
    </w:p>
    <w:p w:rsidR="000D5CC7" w:rsidRPr="00ED30F6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D30F6">
        <w:rPr>
          <w:rFonts w:ascii="Times New Roman" w:hAnsi="Times New Roman" w:cs="Times New Roman"/>
          <w:sz w:val="28"/>
          <w:szCs w:val="28"/>
        </w:rPr>
        <w:t>В заявлении о предоставлении земельного участка в собственность или в аренду на торгах должно быть указано:</w:t>
      </w:r>
    </w:p>
    <w:p w:rsidR="000D5CC7" w:rsidRPr="00ED30F6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0D5CC7" w:rsidRPr="00ED30F6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5CC7" w:rsidRPr="00ED30F6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3) ориентировочное месторасположение испрашиваемого земельного участка (адрес);</w:t>
      </w:r>
    </w:p>
    <w:p w:rsidR="000D5CC7" w:rsidRPr="00ED30F6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4) ориентировочная площадь испрашиваемого земельного участка;</w:t>
      </w:r>
    </w:p>
    <w:p w:rsidR="000D5CC7" w:rsidRPr="00ED30F6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5) вид разрешенного использования испрашиваемого земельного участка;</w:t>
      </w:r>
    </w:p>
    <w:p w:rsidR="000D5CC7" w:rsidRPr="00ED30F6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6)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0D5CC7" w:rsidRPr="00ED30F6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7) цель использования земельного участка;</w:t>
      </w:r>
    </w:p>
    <w:p w:rsidR="000D5CC7" w:rsidRPr="00826432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0F6">
        <w:rPr>
          <w:rFonts w:ascii="Times New Roman" w:hAnsi="Times New Roman" w:cs="Times New Roman"/>
          <w:sz w:val="28"/>
          <w:szCs w:val="28"/>
        </w:rPr>
        <w:t>8) почтовый адрес и (или) адрес электронной почты для связи с заявителем.</w:t>
      </w:r>
    </w:p>
    <w:p w:rsidR="000D5CC7" w:rsidRPr="0025485C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подготовки, организации и проведения аукциона по продаже, или заключению договора аренды земельного участка, являющегося собственностью Воронежской области, установлен действующим законодательством.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Департаментом может быть принято решение об отказе в проведении аукциона по продаже или предоставлению в аренду земельного участка, являющегося собственностью Воронежской области, по основаниям предусмотренным действующим законодательством.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Предварительное согласование предоставления земельного участка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Предварительное согласование предоставления земельного участка в собственность без торгов, в собственность бесплатно, в аренду без торгов, в безвозмездное пользование осуществляется в случае, если земельный участок предстоит образовать или границы земельного участка подлежат уточнению в соответствии с нормами действующего законодательства.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Предварительное согласование предоставления земельного участка осуществляется департаментом на основании заявлений граждан и юридических лиц.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предварительном согласовании, либо об отказе в предварительном согласовании предоставления земельного участка принимается департаментом в 30-дневный срок с момента поступления заявления граждан, или юридических лиц.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заявлении о предварительном согласовании предоставления земельного участка указываются: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государственном кадастре недвижимости»;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основание предоставления земельного участка без проведения торгов из числа предусмотренных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 статьи 39.10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 РФ оснований;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цель использования земельного участка;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почтовый адрес и (или) адрес электронной почты для связи с заявителем.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Перечень документов, прилагаемых к заявлению о предварительном согласовании предоставления земельного участка, предусмотрен действующим законодательством.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случае, если на дату поступления в департамент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департамента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департамент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0D5CC7" w:rsidRDefault="000D5CC7" w:rsidP="000D5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Основания для отказа в предварительном согласовании предоставления земельного участка предусмотрены действующим законодательством.</w:t>
      </w:r>
    </w:p>
    <w:p w:rsidR="000D5CC7" w:rsidRDefault="000D5CC7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E23" w:rsidRDefault="00543E23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E23" w:rsidRDefault="00543E23" w:rsidP="00634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119" w:rsidRPr="00543E23" w:rsidRDefault="00FD0119" w:rsidP="00543E23">
      <w:pPr>
        <w:spacing w:after="0" w:line="240" w:lineRule="auto"/>
        <w:rPr>
          <w:rFonts w:ascii="Times New Roman" w:hAnsi="Times New Roman" w:cs="Times New Roman"/>
        </w:rPr>
      </w:pPr>
    </w:p>
    <w:sectPr w:rsidR="00FD0119" w:rsidRPr="00543E23" w:rsidSect="00424B06">
      <w:pgSz w:w="11906" w:h="16838"/>
      <w:pgMar w:top="1134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46A27"/>
    <w:multiLevelType w:val="hybridMultilevel"/>
    <w:tmpl w:val="35DEF9A0"/>
    <w:lvl w:ilvl="0" w:tplc="57664C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4258"/>
    <w:rsid w:val="000D5CC7"/>
    <w:rsid w:val="00161978"/>
    <w:rsid w:val="00382979"/>
    <w:rsid w:val="00424B06"/>
    <w:rsid w:val="00543E23"/>
    <w:rsid w:val="00634258"/>
    <w:rsid w:val="007C70D5"/>
    <w:rsid w:val="00A169A2"/>
    <w:rsid w:val="00AD5D8C"/>
    <w:rsid w:val="00DE6A81"/>
    <w:rsid w:val="00FD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3425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63425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63425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D5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63425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63425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634258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931F5874CA9FE957E69375CE2E8245FA1F3F3A0F6A21D27F01AC25A25D8FDDCC8ABAE55C845587BFDE51m7n0M" TargetMode="External"/><Relationship Id="rId13" Type="http://schemas.openxmlformats.org/officeDocument/2006/relationships/hyperlink" Target="consultantplus://offline/ref=274A8ADEE65BBC52182AD789F1D270AF5BDC0FF62F2812F77CE972F3F30AFBA0AE70CD1E2972JFO" TargetMode="External"/><Relationship Id="rId18" Type="http://schemas.openxmlformats.org/officeDocument/2006/relationships/hyperlink" Target="consultantplus://offline/ref=0F08E2FFD041D15DE4766CB615125B9F404974BA10F2BFFBB8EC4FD6BD201A8F20870A74D74E9B01i1V0Q" TargetMode="External"/><Relationship Id="rId26" Type="http://schemas.openxmlformats.org/officeDocument/2006/relationships/hyperlink" Target="consultantplus://offline/ref=274A8ADEE65BBC52182AD789F1D270AF5BDC0FF62F2812F77CE972F3F30AFBA0AE70CD1E2C72JDO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F08E2FFD041D15DE4766CB615125B9F404974BA10F2BFFBB8EC4FD6BD201A8F20870A71DEi4V9Q" TargetMode="External"/><Relationship Id="rId34" Type="http://schemas.openxmlformats.org/officeDocument/2006/relationships/hyperlink" Target="consultantplus://offline/ref=6FA01962F5DAFC5C7F836622F35842A134147A55FC16C024C28B134DBEpFMAF" TargetMode="External"/><Relationship Id="rId7" Type="http://schemas.openxmlformats.org/officeDocument/2006/relationships/hyperlink" Target="consultantplus://offline/ref=51931F5874CA9FE957E68D78D842DD40FA1267360A6B2D80235EF778F5m5n4M" TargetMode="External"/><Relationship Id="rId12" Type="http://schemas.openxmlformats.org/officeDocument/2006/relationships/hyperlink" Target="consultantplus://offline/ref=274A8ADEE65BBC52182AD789F1D270AF5BDC0FF62F2812F77CE972F3F30AFBA0AE70CD1E2A72JDO" TargetMode="External"/><Relationship Id="rId17" Type="http://schemas.openxmlformats.org/officeDocument/2006/relationships/hyperlink" Target="consultantplus://offline/ref=9BF6E292E5BEFD801D9E7362E791AD9D7E16D79ED0C3271DB55F5C2F0D7AFF53E2BB07E808zFS0Q" TargetMode="External"/><Relationship Id="rId25" Type="http://schemas.openxmlformats.org/officeDocument/2006/relationships/hyperlink" Target="consultantplus://offline/ref=274A8ADEE65BBC52182AD789F1D270AF5BDC0FF62F2812F77CE972F3F30AFBA0AE70CD1F2872JDO" TargetMode="External"/><Relationship Id="rId33" Type="http://schemas.openxmlformats.org/officeDocument/2006/relationships/hyperlink" Target="consultantplus://offline/ref=274A8ADEE65BBC52182AD789F1D270AF5BDC0FF62F2812F77CE972F3F30AFBA0AE70CD1F2872JDO" TargetMode="External"/><Relationship Id="rId38" Type="http://schemas.openxmlformats.org/officeDocument/2006/relationships/hyperlink" Target="consultantplus://offline/ref=6FA01962F5DAFC5C7F836622F35842A134157153FA17C024C28B134DBEFAAEA4428403DCE4pEM6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F6E292E5BEFD801D9E7362E791AD9D7E16D79ED0C3271DB55F5C2F0D7AFF53E2BB07E901zFS2Q" TargetMode="External"/><Relationship Id="rId20" Type="http://schemas.openxmlformats.org/officeDocument/2006/relationships/hyperlink" Target="consultantplus://offline/ref=0F08E2FFD041D15DE4766CB615125B9F404974BA10F2BFFBB8EC4FD6BD201A8F20870A71D1i4V6Q" TargetMode="External"/><Relationship Id="rId29" Type="http://schemas.openxmlformats.org/officeDocument/2006/relationships/hyperlink" Target="consultantplus://offline/ref=274A8ADEE65BBC52182AD789F1D270AF5BDC0FF62F2812F77CE972F3F30AFBA0AE70CD1F2872JDO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274A8ADEE65BBC52182AD789F1D270AF5BDC0FF62F2812F77CE972F3F30AFBA0AE70CD1E2C72JDO" TargetMode="External"/><Relationship Id="rId24" Type="http://schemas.openxmlformats.org/officeDocument/2006/relationships/hyperlink" Target="consultantplus://offline/ref=274A8ADEE65BBC52182AD789F1D270AF5BDC0FF62F2812F77CE972F3F30AFBA0AE70CD1E2972JFO" TargetMode="External"/><Relationship Id="rId32" Type="http://schemas.openxmlformats.org/officeDocument/2006/relationships/hyperlink" Target="consultantplus://offline/ref=274A8ADEE65BBC52182AD789F1D270AF5BDC0FF62F2812F77CE972F3F30AFBA0AE70CD1E2972JFO" TargetMode="External"/><Relationship Id="rId37" Type="http://schemas.openxmlformats.org/officeDocument/2006/relationships/hyperlink" Target="consultantplus://offline/ref=6FA01962F5DAFC5C7F836622F35842A134157153FA17C024C28B134DBEFAAEA4428403DDE5pEM4F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9BF6E292E5BEFD801D9E7362E791AD9D7E16D79ED0C3271DB55F5C2F0D7AFF53E2BB07E900zFSBQ" TargetMode="External"/><Relationship Id="rId23" Type="http://schemas.openxmlformats.org/officeDocument/2006/relationships/hyperlink" Target="consultantplus://offline/ref=274A8ADEE65BBC52182AD789F1D270AF5BDC0FF62F2812F77CE972F3F30AFBA0AE70CD1E2A72JDO" TargetMode="External"/><Relationship Id="rId28" Type="http://schemas.openxmlformats.org/officeDocument/2006/relationships/hyperlink" Target="consultantplus://offline/ref=274A8ADEE65BBC52182AD789F1D270AF5BDC0FF62F2812F77CE972F3F30AFBA0AE70CD1E2972JFO" TargetMode="External"/><Relationship Id="rId36" Type="http://schemas.openxmlformats.org/officeDocument/2006/relationships/hyperlink" Target="consultantplus://offline/ref=6FA01962F5DAFC5C7F836622F35842A134157153FA17C024C28B134DBEFAAEA4428403DDE6pEM6F" TargetMode="External"/><Relationship Id="rId10" Type="http://schemas.openxmlformats.org/officeDocument/2006/relationships/hyperlink" Target="consultantplus://offline/ref=51931F5874CA9FE957E69375CE2E8245FA1F3F3A0F6A21D27F01AC25A25D8FDDCC8ABAE55C845587BFDE51m7n0M" TargetMode="External"/><Relationship Id="rId19" Type="http://schemas.openxmlformats.org/officeDocument/2006/relationships/hyperlink" Target="consultantplus://offline/ref=0F08E2FFD041D15DE4766CB615125B9F404974BA10F2BFFBB8EC4FD6BD201A8F20870A77D0i4V6Q" TargetMode="External"/><Relationship Id="rId31" Type="http://schemas.openxmlformats.org/officeDocument/2006/relationships/hyperlink" Target="consultantplus://offline/ref=274A8ADEE65BBC52182AD789F1D270AF5BDC0FF62F2812F77CE972F3F30AFBA0AE70CD1E2A72J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931F5874CA9FE957E68D78D842DD40FA1267360A6B2D80235EF778F5m5n4M" TargetMode="External"/><Relationship Id="rId14" Type="http://schemas.openxmlformats.org/officeDocument/2006/relationships/hyperlink" Target="consultantplus://offline/ref=274A8ADEE65BBC52182AD789F1D270AF5BDC0FF62F2812F77CE972F3F30AFBA0AE70CD1F2872JDO" TargetMode="External"/><Relationship Id="rId22" Type="http://schemas.openxmlformats.org/officeDocument/2006/relationships/hyperlink" Target="consultantplus://offline/ref=274A8ADEE65BBC52182AD789F1D270AF5BDC0FF62F2812F77CE972F3F30AFBA0AE70CD1E2C72JDO" TargetMode="External"/><Relationship Id="rId27" Type="http://schemas.openxmlformats.org/officeDocument/2006/relationships/hyperlink" Target="consultantplus://offline/ref=274A8ADEE65BBC52182AD789F1D270AF5BDC0FF62F2812F77CE972F3F30AFBA0AE70CD1E2A72JDO" TargetMode="External"/><Relationship Id="rId30" Type="http://schemas.openxmlformats.org/officeDocument/2006/relationships/hyperlink" Target="consultantplus://offline/ref=274A8ADEE65BBC52182AD789F1D270AF5BDC0FF62F2812F77CE972F3F30AFBA0AE70CD1E2C72JDO" TargetMode="External"/><Relationship Id="rId35" Type="http://schemas.openxmlformats.org/officeDocument/2006/relationships/hyperlink" Target="consultantplus://offline/ref=6FA01962F5DAFC5C7F836622F35842A134157153FA17C024C28B134DBEFAAEA4428403DDE0pE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6496</Words>
  <Characters>37028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Санников</dc:creator>
  <cp:lastModifiedBy>BalbekovaUS</cp:lastModifiedBy>
  <cp:revision>6</cp:revision>
  <cp:lastPrinted>2015-06-04T06:29:00Z</cp:lastPrinted>
  <dcterms:created xsi:type="dcterms:W3CDTF">2015-04-23T05:32:00Z</dcterms:created>
  <dcterms:modified xsi:type="dcterms:W3CDTF">2015-07-31T05:40:00Z</dcterms:modified>
</cp:coreProperties>
</file>